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6F" w:rsidRPr="00934E5A" w:rsidRDefault="00C2786F" w:rsidP="00C2786F">
      <w:pPr>
        <w:pStyle w:val="1"/>
        <w:spacing w:line="360" w:lineRule="auto"/>
        <w:rPr>
          <w:rFonts w:ascii="仿宋" w:eastAsia="仿宋" w:hAnsi="仿宋"/>
          <w:snapToGrid w:val="0"/>
          <w:kern w:val="0"/>
          <w:szCs w:val="30"/>
        </w:rPr>
      </w:pPr>
      <w:bookmarkStart w:id="0" w:name="_Toc335219872"/>
      <w:bookmarkStart w:id="1" w:name="_Toc356572834"/>
      <w:bookmarkStart w:id="2" w:name="_Toc329247637"/>
      <w:bookmarkStart w:id="3" w:name="_Toc512433718"/>
      <w:r w:rsidRPr="00934E5A">
        <w:rPr>
          <w:rFonts w:ascii="仿宋" w:eastAsia="仿宋" w:hAnsi="仿宋" w:hint="eastAsia"/>
          <w:snapToGrid w:val="0"/>
          <w:kern w:val="0"/>
          <w:szCs w:val="30"/>
        </w:rPr>
        <w:t>浙江省防汛技术中心</w:t>
      </w:r>
      <w:r w:rsidR="00BF1581" w:rsidRPr="00934E5A">
        <w:rPr>
          <w:rFonts w:ascii="仿宋" w:eastAsia="仿宋" w:hAnsi="仿宋" w:hint="eastAsia"/>
          <w:snapToGrid w:val="0"/>
          <w:kern w:val="0"/>
          <w:szCs w:val="30"/>
        </w:rPr>
        <w:t>手提式照明灯</w:t>
      </w:r>
      <w:r w:rsidRPr="00934E5A">
        <w:rPr>
          <w:rFonts w:ascii="仿宋" w:eastAsia="仿宋" w:hAnsi="仿宋" w:hint="eastAsia"/>
          <w:snapToGrid w:val="0"/>
          <w:kern w:val="0"/>
          <w:szCs w:val="30"/>
        </w:rPr>
        <w:t>采购合同</w:t>
      </w:r>
      <w:bookmarkEnd w:id="0"/>
      <w:bookmarkEnd w:id="1"/>
      <w:bookmarkEnd w:id="2"/>
      <w:bookmarkEnd w:id="3"/>
    </w:p>
    <w:p w:rsidR="00C2786F" w:rsidRPr="00007BDB" w:rsidRDefault="00C2786F" w:rsidP="00C2786F">
      <w:pPr>
        <w:rPr>
          <w:rFonts w:ascii="仿宋" w:eastAsia="仿宋" w:hAnsi="仿宋"/>
          <w:sz w:val="30"/>
          <w:szCs w:val="30"/>
        </w:rPr>
      </w:pPr>
    </w:p>
    <w:tbl>
      <w:tblPr>
        <w:tblW w:w="9215" w:type="dxa"/>
        <w:tblInd w:w="-318" w:type="dxa"/>
        <w:tblLayout w:type="fixed"/>
        <w:tblLook w:val="0000"/>
      </w:tblPr>
      <w:tblGrid>
        <w:gridCol w:w="4821"/>
        <w:gridCol w:w="4394"/>
      </w:tblGrid>
      <w:tr w:rsidR="00BF1581" w:rsidRPr="00BF1581" w:rsidTr="00CF06A6">
        <w:tc>
          <w:tcPr>
            <w:tcW w:w="4821" w:type="dxa"/>
          </w:tcPr>
          <w:p w:rsidR="00BF1581" w:rsidRPr="00BF1581" w:rsidRDefault="00BF1581" w:rsidP="00BF1581">
            <w:pPr>
              <w:pStyle w:val="a3"/>
              <w:adjustRightInd w:val="0"/>
              <w:snapToGrid w:val="0"/>
              <w:spacing w:line="360" w:lineRule="auto"/>
              <w:rPr>
                <w:rFonts w:ascii="仿宋" w:eastAsia="仿宋" w:hAnsi="仿宋"/>
                <w:sz w:val="24"/>
                <w:szCs w:val="24"/>
              </w:rPr>
            </w:pPr>
            <w:r w:rsidRPr="00BF1581">
              <w:rPr>
                <w:rFonts w:ascii="仿宋" w:eastAsia="仿宋" w:hAnsi="仿宋" w:hint="eastAsia"/>
                <w:b/>
                <w:sz w:val="24"/>
                <w:szCs w:val="24"/>
              </w:rPr>
              <w:t>买方：</w:t>
            </w:r>
            <w:r w:rsidRPr="00BF1581">
              <w:rPr>
                <w:rFonts w:ascii="仿宋" w:eastAsia="仿宋" w:hAnsi="仿宋" w:hint="eastAsia"/>
                <w:sz w:val="24"/>
                <w:szCs w:val="24"/>
              </w:rPr>
              <w:t>浙江省防汛技术中心</w:t>
            </w:r>
          </w:p>
        </w:tc>
        <w:tc>
          <w:tcPr>
            <w:tcW w:w="4394" w:type="dxa"/>
          </w:tcPr>
          <w:p w:rsidR="00BF1581" w:rsidRPr="005969EF" w:rsidRDefault="00BF1581" w:rsidP="00CF06A6">
            <w:pPr>
              <w:pStyle w:val="a3"/>
              <w:adjustRightInd w:val="0"/>
              <w:snapToGrid w:val="0"/>
              <w:spacing w:line="360" w:lineRule="auto"/>
              <w:ind w:rightChars="-119" w:right="-250"/>
              <w:rPr>
                <w:rFonts w:ascii="仿宋" w:eastAsia="仿宋" w:hAnsi="仿宋"/>
                <w:b/>
                <w:sz w:val="24"/>
                <w:szCs w:val="24"/>
              </w:rPr>
            </w:pPr>
            <w:r w:rsidRPr="005969EF">
              <w:rPr>
                <w:rFonts w:ascii="仿宋" w:eastAsia="仿宋" w:hAnsi="仿宋" w:hint="eastAsia"/>
                <w:b/>
                <w:sz w:val="24"/>
                <w:szCs w:val="24"/>
              </w:rPr>
              <w:t>卖方：</w:t>
            </w:r>
            <w:r w:rsidR="00CF06A6" w:rsidRPr="00CF06A6">
              <w:rPr>
                <w:rFonts w:ascii="仿宋" w:eastAsia="仿宋" w:hAnsi="仿宋" w:hint="eastAsia"/>
                <w:sz w:val="24"/>
                <w:szCs w:val="24"/>
              </w:rPr>
              <w:t>晶全照明科技有限公司</w:t>
            </w:r>
          </w:p>
        </w:tc>
      </w:tr>
      <w:tr w:rsidR="00BF1581" w:rsidRPr="00BF1581" w:rsidTr="00CF06A6">
        <w:tc>
          <w:tcPr>
            <w:tcW w:w="4821" w:type="dxa"/>
          </w:tcPr>
          <w:p w:rsidR="00BF1581" w:rsidRPr="00BF1581" w:rsidRDefault="00BF1581" w:rsidP="00BF1581">
            <w:pPr>
              <w:pStyle w:val="a3"/>
              <w:adjustRightInd w:val="0"/>
              <w:snapToGrid w:val="0"/>
              <w:spacing w:line="360" w:lineRule="auto"/>
              <w:rPr>
                <w:rFonts w:ascii="仿宋" w:eastAsia="仿宋" w:hAnsi="仿宋"/>
                <w:sz w:val="24"/>
                <w:szCs w:val="24"/>
              </w:rPr>
            </w:pPr>
            <w:r w:rsidRPr="00BF1581">
              <w:rPr>
                <w:rFonts w:ascii="仿宋" w:eastAsia="仿宋" w:hAnsi="仿宋" w:hint="eastAsia"/>
                <w:b/>
                <w:sz w:val="24"/>
                <w:szCs w:val="24"/>
              </w:rPr>
              <w:t>法定代表人：</w:t>
            </w:r>
            <w:r w:rsidRPr="00BF1581">
              <w:rPr>
                <w:rFonts w:ascii="仿宋" w:eastAsia="仿宋" w:hAnsi="仿宋" w:hint="eastAsia"/>
                <w:sz w:val="24"/>
                <w:szCs w:val="24"/>
              </w:rPr>
              <w:t>卢健国</w:t>
            </w:r>
          </w:p>
        </w:tc>
        <w:tc>
          <w:tcPr>
            <w:tcW w:w="4394" w:type="dxa"/>
          </w:tcPr>
          <w:p w:rsidR="00BF1581" w:rsidRPr="005969EF" w:rsidRDefault="00BF1581" w:rsidP="00CF06A6">
            <w:pPr>
              <w:pStyle w:val="a3"/>
              <w:adjustRightInd w:val="0"/>
              <w:snapToGrid w:val="0"/>
              <w:spacing w:line="360" w:lineRule="auto"/>
              <w:ind w:rightChars="-119" w:right="-250"/>
              <w:rPr>
                <w:rFonts w:ascii="仿宋" w:eastAsia="仿宋" w:hAnsi="仿宋"/>
                <w:b/>
                <w:sz w:val="24"/>
                <w:szCs w:val="24"/>
              </w:rPr>
            </w:pPr>
            <w:r w:rsidRPr="005969EF">
              <w:rPr>
                <w:rFonts w:ascii="仿宋" w:eastAsia="仿宋" w:hAnsi="仿宋" w:hint="eastAsia"/>
                <w:b/>
                <w:sz w:val="24"/>
                <w:szCs w:val="24"/>
              </w:rPr>
              <w:t>法定代表人：</w:t>
            </w:r>
            <w:r w:rsidR="00CF06A6" w:rsidRPr="00CF06A6">
              <w:rPr>
                <w:rFonts w:ascii="仿宋" w:eastAsia="仿宋" w:hAnsi="仿宋" w:hint="eastAsia"/>
                <w:sz w:val="24"/>
                <w:szCs w:val="24"/>
              </w:rPr>
              <w:t>陈小丽</w:t>
            </w:r>
          </w:p>
        </w:tc>
      </w:tr>
      <w:tr w:rsidR="00BF1581" w:rsidRPr="00BF1581" w:rsidTr="00CF06A6">
        <w:tc>
          <w:tcPr>
            <w:tcW w:w="4821" w:type="dxa"/>
          </w:tcPr>
          <w:p w:rsidR="00BF1581" w:rsidRPr="00BF1581" w:rsidRDefault="00BF1581" w:rsidP="00BF1581">
            <w:pPr>
              <w:pStyle w:val="a3"/>
              <w:adjustRightInd w:val="0"/>
              <w:snapToGrid w:val="0"/>
              <w:spacing w:line="360" w:lineRule="auto"/>
              <w:rPr>
                <w:rFonts w:ascii="仿宋" w:eastAsia="仿宋" w:hAnsi="仿宋"/>
                <w:sz w:val="24"/>
                <w:szCs w:val="24"/>
              </w:rPr>
            </w:pPr>
            <w:r w:rsidRPr="00BF1581">
              <w:rPr>
                <w:rFonts w:ascii="仿宋" w:eastAsia="仿宋" w:hAnsi="仿宋" w:hint="eastAsia"/>
                <w:b/>
                <w:sz w:val="24"/>
                <w:szCs w:val="24"/>
              </w:rPr>
              <w:t>地址：</w:t>
            </w:r>
            <w:r w:rsidRPr="00BF1581">
              <w:rPr>
                <w:rFonts w:ascii="仿宋" w:eastAsia="仿宋" w:hAnsi="仿宋" w:hint="eastAsia"/>
                <w:sz w:val="24"/>
                <w:szCs w:val="24"/>
              </w:rPr>
              <w:t>杭州市下城区中山北路588号</w:t>
            </w:r>
          </w:p>
          <w:p w:rsidR="00BF1581" w:rsidRPr="00BF1581" w:rsidRDefault="00BF1581" w:rsidP="00BF1581">
            <w:pPr>
              <w:pStyle w:val="a3"/>
              <w:adjustRightInd w:val="0"/>
              <w:snapToGrid w:val="0"/>
              <w:spacing w:line="360" w:lineRule="auto"/>
              <w:rPr>
                <w:rFonts w:ascii="仿宋" w:eastAsia="仿宋" w:hAnsi="仿宋"/>
                <w:sz w:val="24"/>
                <w:szCs w:val="24"/>
              </w:rPr>
            </w:pPr>
            <w:r w:rsidRPr="00BF1581">
              <w:rPr>
                <w:rFonts w:ascii="仿宋" w:eastAsia="仿宋" w:hAnsi="仿宋" w:hint="eastAsia"/>
                <w:b/>
                <w:sz w:val="24"/>
                <w:szCs w:val="24"/>
              </w:rPr>
              <w:t>邮编：</w:t>
            </w:r>
          </w:p>
        </w:tc>
        <w:tc>
          <w:tcPr>
            <w:tcW w:w="4394" w:type="dxa"/>
          </w:tcPr>
          <w:p w:rsidR="00BF1581" w:rsidRPr="00CF06A6" w:rsidRDefault="00BF1581" w:rsidP="00CF06A6">
            <w:pPr>
              <w:pStyle w:val="a3"/>
              <w:adjustRightInd w:val="0"/>
              <w:snapToGrid w:val="0"/>
              <w:spacing w:line="360" w:lineRule="auto"/>
              <w:ind w:rightChars="-119" w:right="-250"/>
              <w:rPr>
                <w:rFonts w:ascii="仿宋" w:eastAsia="仿宋" w:hAnsi="仿宋"/>
                <w:sz w:val="24"/>
                <w:szCs w:val="24"/>
              </w:rPr>
            </w:pPr>
            <w:r w:rsidRPr="005969EF">
              <w:rPr>
                <w:rFonts w:ascii="仿宋" w:eastAsia="仿宋" w:hAnsi="仿宋" w:hint="eastAsia"/>
                <w:b/>
                <w:sz w:val="24"/>
                <w:szCs w:val="24"/>
              </w:rPr>
              <w:t>地址：</w:t>
            </w:r>
            <w:r w:rsidR="00CF06A6" w:rsidRPr="00CF06A6">
              <w:rPr>
                <w:rFonts w:ascii="仿宋" w:eastAsia="仿宋" w:hAnsi="仿宋" w:hint="eastAsia"/>
                <w:sz w:val="24"/>
                <w:szCs w:val="24"/>
              </w:rPr>
              <w:t>黄石市黄石港区湖滨大道1499号</w:t>
            </w:r>
          </w:p>
          <w:p w:rsidR="00BF1581" w:rsidRPr="005969EF" w:rsidRDefault="00BF1581" w:rsidP="00CF06A6">
            <w:pPr>
              <w:pStyle w:val="a3"/>
              <w:adjustRightInd w:val="0"/>
              <w:snapToGrid w:val="0"/>
              <w:spacing w:line="360" w:lineRule="auto"/>
              <w:ind w:rightChars="-119" w:right="-250"/>
              <w:rPr>
                <w:rFonts w:ascii="仿宋" w:eastAsia="仿宋" w:hAnsi="仿宋"/>
                <w:b/>
                <w:sz w:val="24"/>
                <w:szCs w:val="24"/>
              </w:rPr>
            </w:pPr>
            <w:r w:rsidRPr="005969EF">
              <w:rPr>
                <w:rFonts w:ascii="仿宋" w:eastAsia="仿宋" w:hAnsi="仿宋" w:hint="eastAsia"/>
                <w:b/>
                <w:sz w:val="24"/>
                <w:szCs w:val="24"/>
              </w:rPr>
              <w:t>邮编：</w:t>
            </w:r>
          </w:p>
        </w:tc>
      </w:tr>
      <w:tr w:rsidR="00BF1581" w:rsidRPr="00BF1581" w:rsidTr="00CF06A6">
        <w:tc>
          <w:tcPr>
            <w:tcW w:w="4821" w:type="dxa"/>
          </w:tcPr>
          <w:p w:rsidR="005969EF" w:rsidRDefault="00BF1581" w:rsidP="00BF1581">
            <w:pPr>
              <w:pStyle w:val="a3"/>
              <w:adjustRightInd w:val="0"/>
              <w:snapToGrid w:val="0"/>
              <w:spacing w:line="360" w:lineRule="auto"/>
              <w:rPr>
                <w:rFonts w:ascii="仿宋" w:eastAsia="仿宋" w:hAnsi="仿宋"/>
                <w:sz w:val="24"/>
                <w:szCs w:val="24"/>
              </w:rPr>
            </w:pPr>
            <w:r w:rsidRPr="00BF1581">
              <w:rPr>
                <w:rFonts w:ascii="仿宋" w:eastAsia="仿宋" w:hAnsi="仿宋" w:hint="eastAsia"/>
                <w:b/>
                <w:sz w:val="24"/>
                <w:szCs w:val="24"/>
              </w:rPr>
              <w:t>电话：</w:t>
            </w:r>
            <w:r w:rsidRPr="00BF1581">
              <w:rPr>
                <w:rFonts w:ascii="仿宋" w:eastAsia="仿宋" w:hAnsi="仿宋" w:hint="eastAsia"/>
                <w:sz w:val="24"/>
                <w:szCs w:val="24"/>
              </w:rPr>
              <w:t>0571-86833762</w:t>
            </w:r>
          </w:p>
          <w:p w:rsidR="00BF1581" w:rsidRPr="00BF1581" w:rsidRDefault="00BF1581" w:rsidP="00BF1581">
            <w:pPr>
              <w:pStyle w:val="a3"/>
              <w:adjustRightInd w:val="0"/>
              <w:snapToGrid w:val="0"/>
              <w:spacing w:line="360" w:lineRule="auto"/>
              <w:rPr>
                <w:rFonts w:ascii="仿宋" w:eastAsia="仿宋" w:hAnsi="仿宋"/>
                <w:sz w:val="24"/>
                <w:szCs w:val="24"/>
              </w:rPr>
            </w:pPr>
            <w:r w:rsidRPr="00BF1581">
              <w:rPr>
                <w:rFonts w:ascii="仿宋" w:eastAsia="仿宋" w:hAnsi="仿宋" w:hint="eastAsia"/>
                <w:b/>
                <w:sz w:val="24"/>
                <w:szCs w:val="24"/>
              </w:rPr>
              <w:t>传真：</w:t>
            </w:r>
            <w:r w:rsidRPr="00BF1581">
              <w:rPr>
                <w:rFonts w:ascii="仿宋" w:eastAsia="仿宋" w:hAnsi="仿宋" w:hint="eastAsia"/>
                <w:sz w:val="24"/>
                <w:szCs w:val="24"/>
              </w:rPr>
              <w:t>0571-86833762</w:t>
            </w:r>
          </w:p>
        </w:tc>
        <w:tc>
          <w:tcPr>
            <w:tcW w:w="4394" w:type="dxa"/>
          </w:tcPr>
          <w:p w:rsidR="005969EF" w:rsidRDefault="00BF1581" w:rsidP="00CF06A6">
            <w:pPr>
              <w:pStyle w:val="a3"/>
              <w:adjustRightInd w:val="0"/>
              <w:snapToGrid w:val="0"/>
              <w:spacing w:line="360" w:lineRule="auto"/>
              <w:ind w:rightChars="-119" w:right="-250"/>
              <w:rPr>
                <w:rFonts w:ascii="仿宋" w:eastAsia="仿宋" w:hAnsi="仿宋"/>
                <w:b/>
                <w:sz w:val="24"/>
                <w:szCs w:val="24"/>
              </w:rPr>
            </w:pPr>
            <w:r w:rsidRPr="005969EF">
              <w:rPr>
                <w:rFonts w:ascii="仿宋" w:eastAsia="仿宋" w:hAnsi="仿宋" w:hint="eastAsia"/>
                <w:b/>
                <w:sz w:val="24"/>
                <w:szCs w:val="24"/>
              </w:rPr>
              <w:t>电话：</w:t>
            </w:r>
            <w:r w:rsidR="00171487" w:rsidRPr="00171487">
              <w:rPr>
                <w:rFonts w:ascii="仿宋" w:eastAsia="仿宋" w:hAnsi="仿宋" w:hint="eastAsia"/>
                <w:sz w:val="24"/>
                <w:szCs w:val="24"/>
              </w:rPr>
              <w:t>0714-3281111</w:t>
            </w:r>
          </w:p>
          <w:p w:rsidR="00BF1581" w:rsidRPr="005969EF" w:rsidRDefault="00BF1581" w:rsidP="00CF06A6">
            <w:pPr>
              <w:pStyle w:val="a3"/>
              <w:adjustRightInd w:val="0"/>
              <w:snapToGrid w:val="0"/>
              <w:spacing w:line="360" w:lineRule="auto"/>
              <w:ind w:rightChars="-119" w:right="-250"/>
              <w:rPr>
                <w:rFonts w:ascii="仿宋" w:eastAsia="仿宋" w:hAnsi="仿宋"/>
                <w:b/>
                <w:sz w:val="24"/>
                <w:szCs w:val="24"/>
              </w:rPr>
            </w:pPr>
            <w:r w:rsidRPr="005969EF">
              <w:rPr>
                <w:rFonts w:ascii="仿宋" w:eastAsia="仿宋" w:hAnsi="仿宋" w:hint="eastAsia"/>
                <w:b/>
                <w:sz w:val="24"/>
                <w:szCs w:val="24"/>
              </w:rPr>
              <w:t>传真：</w:t>
            </w:r>
            <w:r w:rsidR="00171487" w:rsidRPr="00171487">
              <w:rPr>
                <w:rFonts w:ascii="仿宋" w:eastAsia="仿宋" w:hAnsi="仿宋" w:hint="eastAsia"/>
                <w:sz w:val="24"/>
                <w:szCs w:val="24"/>
              </w:rPr>
              <w:t>0714-3281333</w:t>
            </w:r>
          </w:p>
        </w:tc>
      </w:tr>
      <w:tr w:rsidR="00BF1581" w:rsidRPr="00BF1581" w:rsidTr="00CF06A6">
        <w:tc>
          <w:tcPr>
            <w:tcW w:w="4821" w:type="dxa"/>
          </w:tcPr>
          <w:p w:rsidR="00BF1581" w:rsidRPr="00BF1581" w:rsidRDefault="00BF1581" w:rsidP="00BF1581">
            <w:pPr>
              <w:pStyle w:val="a3"/>
              <w:adjustRightInd w:val="0"/>
              <w:snapToGrid w:val="0"/>
              <w:spacing w:line="360" w:lineRule="auto"/>
              <w:rPr>
                <w:rFonts w:ascii="仿宋" w:eastAsia="仿宋" w:hAnsi="仿宋"/>
                <w:sz w:val="24"/>
                <w:szCs w:val="24"/>
              </w:rPr>
            </w:pPr>
            <w:r w:rsidRPr="00BF1581">
              <w:rPr>
                <w:rFonts w:ascii="仿宋" w:eastAsia="仿宋" w:hAnsi="仿宋" w:hint="eastAsia"/>
                <w:b/>
                <w:sz w:val="24"/>
                <w:szCs w:val="24"/>
              </w:rPr>
              <w:t>开户银行：</w:t>
            </w:r>
            <w:r w:rsidRPr="00BF1581">
              <w:rPr>
                <w:rFonts w:ascii="仿宋" w:eastAsia="仿宋" w:hAnsi="仿宋" w:hint="eastAsia"/>
                <w:sz w:val="24"/>
                <w:szCs w:val="24"/>
              </w:rPr>
              <w:t>中国农业银行杭州市中山支行</w:t>
            </w:r>
          </w:p>
        </w:tc>
        <w:tc>
          <w:tcPr>
            <w:tcW w:w="4394" w:type="dxa"/>
          </w:tcPr>
          <w:p w:rsidR="00BF1581" w:rsidRPr="005969EF" w:rsidRDefault="00BF1581" w:rsidP="00CF06A6">
            <w:pPr>
              <w:pStyle w:val="a3"/>
              <w:adjustRightInd w:val="0"/>
              <w:snapToGrid w:val="0"/>
              <w:spacing w:line="360" w:lineRule="auto"/>
              <w:ind w:rightChars="-119" w:right="-250"/>
              <w:rPr>
                <w:rFonts w:ascii="仿宋" w:eastAsia="仿宋" w:hAnsi="仿宋"/>
                <w:b/>
                <w:sz w:val="24"/>
                <w:szCs w:val="24"/>
              </w:rPr>
            </w:pPr>
            <w:r w:rsidRPr="005969EF">
              <w:rPr>
                <w:rFonts w:ascii="仿宋" w:eastAsia="仿宋" w:hAnsi="仿宋" w:hint="eastAsia"/>
                <w:b/>
                <w:sz w:val="24"/>
                <w:szCs w:val="24"/>
              </w:rPr>
              <w:t>开户银行：</w:t>
            </w:r>
            <w:r w:rsidR="00171487" w:rsidRPr="00171487">
              <w:rPr>
                <w:rFonts w:ascii="仿宋" w:eastAsia="仿宋" w:hAnsi="仿宋" w:hint="eastAsia"/>
                <w:sz w:val="24"/>
                <w:szCs w:val="24"/>
              </w:rPr>
              <w:t>中国工商银行黄石沈家支行</w:t>
            </w:r>
          </w:p>
        </w:tc>
      </w:tr>
      <w:tr w:rsidR="00BF1581" w:rsidRPr="00BF1581" w:rsidTr="00CF06A6">
        <w:tc>
          <w:tcPr>
            <w:tcW w:w="4821" w:type="dxa"/>
          </w:tcPr>
          <w:p w:rsidR="00BF1581" w:rsidRPr="00BF1581" w:rsidRDefault="00BF1581" w:rsidP="00BF1581">
            <w:pPr>
              <w:pStyle w:val="a3"/>
              <w:adjustRightInd w:val="0"/>
              <w:snapToGrid w:val="0"/>
              <w:spacing w:line="360" w:lineRule="auto"/>
              <w:rPr>
                <w:rFonts w:ascii="仿宋" w:eastAsia="仿宋" w:hAnsi="仿宋"/>
                <w:sz w:val="24"/>
                <w:szCs w:val="24"/>
              </w:rPr>
            </w:pPr>
            <w:r w:rsidRPr="00BF1581">
              <w:rPr>
                <w:rFonts w:ascii="仿宋" w:eastAsia="仿宋" w:hAnsi="仿宋" w:hint="eastAsia"/>
                <w:b/>
                <w:sz w:val="24"/>
                <w:szCs w:val="24"/>
              </w:rPr>
              <w:t>户名：</w:t>
            </w:r>
            <w:r w:rsidRPr="00BF1581">
              <w:rPr>
                <w:rFonts w:ascii="仿宋" w:eastAsia="仿宋" w:hAnsi="仿宋" w:hint="eastAsia"/>
                <w:sz w:val="24"/>
                <w:szCs w:val="24"/>
              </w:rPr>
              <w:t>浙江省防汛技术中心</w:t>
            </w:r>
          </w:p>
        </w:tc>
        <w:tc>
          <w:tcPr>
            <w:tcW w:w="4394" w:type="dxa"/>
          </w:tcPr>
          <w:p w:rsidR="00BF1581" w:rsidRPr="005969EF" w:rsidRDefault="00BF1581" w:rsidP="00CF06A6">
            <w:pPr>
              <w:pStyle w:val="a3"/>
              <w:adjustRightInd w:val="0"/>
              <w:snapToGrid w:val="0"/>
              <w:spacing w:line="360" w:lineRule="auto"/>
              <w:ind w:rightChars="-119" w:right="-250"/>
              <w:rPr>
                <w:rFonts w:ascii="仿宋" w:eastAsia="仿宋" w:hAnsi="仿宋"/>
                <w:b/>
                <w:sz w:val="24"/>
                <w:szCs w:val="24"/>
              </w:rPr>
            </w:pPr>
            <w:r w:rsidRPr="005969EF">
              <w:rPr>
                <w:rFonts w:ascii="仿宋" w:eastAsia="仿宋" w:hAnsi="仿宋" w:hint="eastAsia"/>
                <w:b/>
                <w:sz w:val="24"/>
                <w:szCs w:val="24"/>
              </w:rPr>
              <w:t>户名：</w:t>
            </w:r>
            <w:r w:rsidR="00171487" w:rsidRPr="00CF06A6">
              <w:rPr>
                <w:rFonts w:ascii="仿宋" w:eastAsia="仿宋" w:hAnsi="仿宋" w:hint="eastAsia"/>
                <w:sz w:val="24"/>
                <w:szCs w:val="24"/>
              </w:rPr>
              <w:t>晶全照明科技有限公司</w:t>
            </w:r>
          </w:p>
        </w:tc>
      </w:tr>
      <w:tr w:rsidR="00BF1581" w:rsidRPr="00BF1581" w:rsidTr="00CF06A6">
        <w:tc>
          <w:tcPr>
            <w:tcW w:w="4821" w:type="dxa"/>
          </w:tcPr>
          <w:p w:rsidR="00BF1581" w:rsidRPr="00BF1581" w:rsidRDefault="00BF1581" w:rsidP="00BF1581">
            <w:pPr>
              <w:pStyle w:val="a3"/>
              <w:adjustRightInd w:val="0"/>
              <w:snapToGrid w:val="0"/>
              <w:spacing w:line="360" w:lineRule="auto"/>
              <w:rPr>
                <w:rFonts w:ascii="仿宋" w:eastAsia="仿宋" w:hAnsi="仿宋"/>
                <w:sz w:val="24"/>
                <w:szCs w:val="24"/>
              </w:rPr>
            </w:pPr>
            <w:r w:rsidRPr="00BF1581">
              <w:rPr>
                <w:rFonts w:ascii="仿宋" w:eastAsia="仿宋" w:hAnsi="仿宋" w:hint="eastAsia"/>
                <w:b/>
                <w:sz w:val="24"/>
                <w:szCs w:val="24"/>
              </w:rPr>
              <w:t>买方注册地址</w:t>
            </w:r>
            <w:r w:rsidRPr="00BF1581">
              <w:rPr>
                <w:rFonts w:ascii="仿宋" w:eastAsia="仿宋" w:hAnsi="仿宋" w:hint="eastAsia"/>
                <w:sz w:val="24"/>
                <w:szCs w:val="24"/>
              </w:rPr>
              <w:t>：</w:t>
            </w:r>
          </w:p>
        </w:tc>
        <w:tc>
          <w:tcPr>
            <w:tcW w:w="4394" w:type="dxa"/>
          </w:tcPr>
          <w:p w:rsidR="00BF1581" w:rsidRPr="005969EF" w:rsidRDefault="00BF1581" w:rsidP="00CF06A6">
            <w:pPr>
              <w:pStyle w:val="a3"/>
              <w:adjustRightInd w:val="0"/>
              <w:snapToGrid w:val="0"/>
              <w:spacing w:line="360" w:lineRule="auto"/>
              <w:ind w:rightChars="-119" w:right="-250"/>
              <w:rPr>
                <w:rFonts w:ascii="仿宋" w:eastAsia="仿宋" w:hAnsi="仿宋"/>
                <w:b/>
                <w:sz w:val="24"/>
                <w:szCs w:val="24"/>
              </w:rPr>
            </w:pPr>
            <w:r w:rsidRPr="005969EF">
              <w:rPr>
                <w:rFonts w:ascii="仿宋" w:eastAsia="仿宋" w:hAnsi="仿宋" w:hint="eastAsia"/>
                <w:b/>
                <w:sz w:val="24"/>
                <w:szCs w:val="24"/>
              </w:rPr>
              <w:t>卖方注册地址：</w:t>
            </w:r>
          </w:p>
        </w:tc>
      </w:tr>
      <w:tr w:rsidR="00BF1581" w:rsidRPr="00BF1581" w:rsidTr="00CF06A6">
        <w:tc>
          <w:tcPr>
            <w:tcW w:w="4821" w:type="dxa"/>
          </w:tcPr>
          <w:p w:rsidR="00BF1581" w:rsidRPr="00BF1581" w:rsidRDefault="00BF1581" w:rsidP="00BF1581">
            <w:pPr>
              <w:pStyle w:val="a3"/>
              <w:adjustRightInd w:val="0"/>
              <w:snapToGrid w:val="0"/>
              <w:spacing w:line="360" w:lineRule="auto"/>
              <w:rPr>
                <w:rFonts w:ascii="仿宋" w:eastAsia="仿宋" w:hAnsi="仿宋"/>
                <w:sz w:val="24"/>
                <w:szCs w:val="24"/>
              </w:rPr>
            </w:pPr>
            <w:r w:rsidRPr="00BF1581">
              <w:rPr>
                <w:rFonts w:ascii="仿宋" w:eastAsia="仿宋" w:hAnsi="仿宋" w:hint="eastAsia"/>
                <w:b/>
                <w:sz w:val="24"/>
                <w:szCs w:val="24"/>
              </w:rPr>
              <w:t>账号：</w:t>
            </w:r>
            <w:r w:rsidRPr="00BF1581">
              <w:rPr>
                <w:rFonts w:ascii="仿宋" w:eastAsia="仿宋" w:hAnsi="仿宋" w:hint="eastAsia"/>
                <w:sz w:val="24"/>
                <w:szCs w:val="24"/>
              </w:rPr>
              <w:t>19005101040006174</w:t>
            </w:r>
          </w:p>
        </w:tc>
        <w:tc>
          <w:tcPr>
            <w:tcW w:w="4394" w:type="dxa"/>
          </w:tcPr>
          <w:p w:rsidR="00BF1581" w:rsidRPr="005969EF" w:rsidRDefault="00BF1581" w:rsidP="00CF06A6">
            <w:pPr>
              <w:pStyle w:val="a3"/>
              <w:adjustRightInd w:val="0"/>
              <w:snapToGrid w:val="0"/>
              <w:spacing w:line="360" w:lineRule="auto"/>
              <w:ind w:rightChars="-119" w:right="-250"/>
              <w:rPr>
                <w:rFonts w:ascii="仿宋" w:eastAsia="仿宋" w:hAnsi="仿宋"/>
                <w:b/>
                <w:sz w:val="24"/>
                <w:szCs w:val="24"/>
              </w:rPr>
            </w:pPr>
            <w:r w:rsidRPr="005969EF">
              <w:rPr>
                <w:rFonts w:ascii="仿宋" w:eastAsia="仿宋" w:hAnsi="仿宋" w:hint="eastAsia"/>
                <w:b/>
                <w:sz w:val="24"/>
                <w:szCs w:val="24"/>
              </w:rPr>
              <w:t>账号：</w:t>
            </w:r>
            <w:r w:rsidR="00171487" w:rsidRPr="00171487">
              <w:rPr>
                <w:rFonts w:ascii="仿宋" w:eastAsia="仿宋" w:hAnsi="仿宋" w:hint="eastAsia"/>
                <w:sz w:val="24"/>
                <w:szCs w:val="24"/>
              </w:rPr>
              <w:t>1803350309020007987</w:t>
            </w:r>
          </w:p>
        </w:tc>
      </w:tr>
      <w:tr w:rsidR="00BF1581" w:rsidRPr="00BF1581" w:rsidTr="00CF06A6">
        <w:trPr>
          <w:trHeight w:val="343"/>
        </w:trPr>
        <w:tc>
          <w:tcPr>
            <w:tcW w:w="4821" w:type="dxa"/>
          </w:tcPr>
          <w:p w:rsidR="00BF1581" w:rsidRPr="00BF1581" w:rsidRDefault="00BF1581" w:rsidP="00BF1581">
            <w:pPr>
              <w:pStyle w:val="a3"/>
              <w:adjustRightInd w:val="0"/>
              <w:snapToGrid w:val="0"/>
              <w:spacing w:line="360" w:lineRule="auto"/>
              <w:rPr>
                <w:rFonts w:ascii="仿宋" w:eastAsia="仿宋" w:hAnsi="仿宋"/>
                <w:sz w:val="24"/>
                <w:szCs w:val="24"/>
              </w:rPr>
            </w:pPr>
            <w:r w:rsidRPr="00BF1581">
              <w:rPr>
                <w:rFonts w:ascii="仿宋" w:eastAsia="仿宋" w:hAnsi="仿宋" w:hint="eastAsia"/>
                <w:b/>
                <w:sz w:val="24"/>
                <w:szCs w:val="24"/>
              </w:rPr>
              <w:t>增值税号：</w:t>
            </w:r>
            <w:r w:rsidRPr="00BF1581">
              <w:rPr>
                <w:rFonts w:ascii="仿宋" w:eastAsia="仿宋" w:hAnsi="仿宋" w:hint="eastAsia"/>
                <w:sz w:val="24"/>
                <w:szCs w:val="24"/>
              </w:rPr>
              <w:t>12330000470043881J</w:t>
            </w:r>
          </w:p>
        </w:tc>
        <w:tc>
          <w:tcPr>
            <w:tcW w:w="4394" w:type="dxa"/>
          </w:tcPr>
          <w:p w:rsidR="00BF1581" w:rsidRPr="005969EF" w:rsidRDefault="00BF1581" w:rsidP="00CF06A6">
            <w:pPr>
              <w:pStyle w:val="a3"/>
              <w:adjustRightInd w:val="0"/>
              <w:snapToGrid w:val="0"/>
              <w:spacing w:line="360" w:lineRule="auto"/>
              <w:ind w:rightChars="-119" w:right="-250"/>
              <w:rPr>
                <w:rFonts w:ascii="仿宋" w:eastAsia="仿宋" w:hAnsi="仿宋"/>
                <w:b/>
                <w:sz w:val="24"/>
                <w:szCs w:val="24"/>
              </w:rPr>
            </w:pPr>
            <w:r w:rsidRPr="005969EF">
              <w:rPr>
                <w:rFonts w:ascii="仿宋" w:eastAsia="仿宋" w:hAnsi="仿宋" w:hint="eastAsia"/>
                <w:b/>
                <w:sz w:val="24"/>
                <w:szCs w:val="24"/>
              </w:rPr>
              <w:t>增值税号：</w:t>
            </w:r>
          </w:p>
        </w:tc>
      </w:tr>
    </w:tbl>
    <w:p w:rsidR="00C2786F" w:rsidRPr="00007BDB" w:rsidRDefault="00C2786F" w:rsidP="00C2786F">
      <w:pPr>
        <w:spacing w:line="380" w:lineRule="exact"/>
        <w:ind w:left="-426" w:rightChars="-162" w:right="-340"/>
        <w:rPr>
          <w:rFonts w:ascii="仿宋" w:eastAsia="仿宋" w:hAnsi="仿宋"/>
          <w:kern w:val="0"/>
          <w:sz w:val="30"/>
          <w:szCs w:val="30"/>
        </w:rPr>
      </w:pPr>
    </w:p>
    <w:p w:rsidR="00C2786F" w:rsidRPr="00BF1581" w:rsidRDefault="00C2786F" w:rsidP="00403758">
      <w:pPr>
        <w:adjustRightInd w:val="0"/>
        <w:snapToGrid w:val="0"/>
        <w:spacing w:line="400" w:lineRule="exact"/>
        <w:ind w:left="-425" w:firstLineChars="200" w:firstLine="560"/>
        <w:rPr>
          <w:rFonts w:ascii="仿宋" w:eastAsia="仿宋" w:hAnsi="仿宋"/>
          <w:snapToGrid w:val="0"/>
          <w:kern w:val="0"/>
          <w:sz w:val="28"/>
          <w:szCs w:val="28"/>
        </w:rPr>
      </w:pPr>
      <w:r w:rsidRPr="00BF1581">
        <w:rPr>
          <w:rFonts w:ascii="仿宋" w:eastAsia="仿宋" w:hAnsi="仿宋" w:hint="eastAsia"/>
          <w:snapToGrid w:val="0"/>
          <w:kern w:val="0"/>
          <w:sz w:val="28"/>
          <w:szCs w:val="28"/>
        </w:rPr>
        <w:t>本采购项目（采购编号：HCZB-18185）为浙江省防汛技术中心手提式照明灯采购项目部分，根据《中华人民共和国合同法》和相关法律法规，本次采购的采购文件、采购补充文件、招标文件、以及乙方的投标文件、投标过程中的承诺</w:t>
      </w:r>
      <w:r w:rsidR="008D78F8">
        <w:rPr>
          <w:rFonts w:ascii="仿宋" w:eastAsia="仿宋" w:hAnsi="仿宋" w:hint="eastAsia"/>
          <w:snapToGrid w:val="0"/>
          <w:kern w:val="0"/>
          <w:sz w:val="28"/>
          <w:szCs w:val="28"/>
        </w:rPr>
        <w:t>（申明）、样品</w:t>
      </w:r>
      <w:r w:rsidRPr="00BF1581">
        <w:rPr>
          <w:rFonts w:ascii="仿宋" w:eastAsia="仿宋" w:hAnsi="仿宋" w:hint="eastAsia"/>
          <w:snapToGrid w:val="0"/>
          <w:kern w:val="0"/>
          <w:sz w:val="28"/>
          <w:szCs w:val="28"/>
        </w:rPr>
        <w:t>均作为本合同的组成部分，与本合同具有同等的法律效力，须共同遵循。现买、卖双方就手提式照明灯采购采购事项达成如下合同条款：</w:t>
      </w:r>
    </w:p>
    <w:p w:rsidR="00C2786F" w:rsidRPr="00BF1581" w:rsidRDefault="00C2786F" w:rsidP="00403758">
      <w:pPr>
        <w:adjustRightInd w:val="0"/>
        <w:snapToGrid w:val="0"/>
        <w:spacing w:line="400" w:lineRule="exact"/>
        <w:ind w:left="-426" w:firstLine="200"/>
        <w:rPr>
          <w:rFonts w:ascii="仿宋" w:eastAsia="仿宋" w:hAnsi="仿宋"/>
          <w:b/>
          <w:snapToGrid w:val="0"/>
          <w:kern w:val="0"/>
          <w:sz w:val="28"/>
          <w:szCs w:val="28"/>
        </w:rPr>
      </w:pPr>
      <w:r w:rsidRPr="00BF1581">
        <w:rPr>
          <w:rFonts w:ascii="仿宋" w:eastAsia="仿宋" w:hAnsi="仿宋" w:hint="eastAsia"/>
          <w:b/>
          <w:snapToGrid w:val="0"/>
          <w:kern w:val="0"/>
          <w:sz w:val="28"/>
          <w:szCs w:val="28"/>
        </w:rPr>
        <w:t>4.1、</w:t>
      </w:r>
      <w:r w:rsidR="005969EF">
        <w:rPr>
          <w:rFonts w:ascii="仿宋" w:eastAsia="仿宋" w:hAnsi="仿宋" w:hint="eastAsia"/>
          <w:b/>
          <w:snapToGrid w:val="0"/>
          <w:kern w:val="0"/>
          <w:sz w:val="28"/>
          <w:szCs w:val="28"/>
        </w:rPr>
        <w:t>货物</w:t>
      </w:r>
      <w:r w:rsidRPr="00BF1581">
        <w:rPr>
          <w:rFonts w:ascii="仿宋" w:eastAsia="仿宋" w:hAnsi="仿宋" w:hint="eastAsia"/>
          <w:b/>
          <w:snapToGrid w:val="0"/>
          <w:kern w:val="0"/>
          <w:sz w:val="28"/>
          <w:szCs w:val="28"/>
        </w:rPr>
        <w:t>名称、</w:t>
      </w:r>
      <w:r w:rsidR="005969EF" w:rsidRPr="00BF1581">
        <w:rPr>
          <w:rFonts w:ascii="仿宋" w:eastAsia="仿宋" w:hAnsi="仿宋" w:hint="eastAsia"/>
          <w:b/>
          <w:snapToGrid w:val="0"/>
          <w:kern w:val="0"/>
          <w:sz w:val="28"/>
          <w:szCs w:val="28"/>
        </w:rPr>
        <w:t>数量、规格</w:t>
      </w:r>
      <w:r w:rsidR="005969EF">
        <w:rPr>
          <w:rFonts w:ascii="仿宋" w:eastAsia="仿宋" w:hAnsi="仿宋" w:hint="eastAsia"/>
          <w:b/>
          <w:snapToGrid w:val="0"/>
          <w:kern w:val="0"/>
          <w:sz w:val="28"/>
          <w:szCs w:val="28"/>
        </w:rPr>
        <w:t>型号</w:t>
      </w:r>
      <w:r w:rsidR="005969EF" w:rsidRPr="00BF1581">
        <w:rPr>
          <w:rFonts w:ascii="仿宋" w:eastAsia="仿宋" w:hAnsi="仿宋" w:hint="eastAsia"/>
          <w:b/>
          <w:snapToGrid w:val="0"/>
          <w:kern w:val="0"/>
          <w:sz w:val="28"/>
          <w:szCs w:val="28"/>
        </w:rPr>
        <w:t>、品牌、</w:t>
      </w:r>
      <w:r w:rsidRPr="00BF1581">
        <w:rPr>
          <w:rFonts w:ascii="仿宋" w:eastAsia="仿宋" w:hAnsi="仿宋" w:hint="eastAsia"/>
          <w:b/>
          <w:snapToGrid w:val="0"/>
          <w:kern w:val="0"/>
          <w:sz w:val="28"/>
          <w:szCs w:val="28"/>
        </w:rPr>
        <w:t>单价及合同分项价格、总价：</w:t>
      </w:r>
    </w:p>
    <w:tbl>
      <w:tblPr>
        <w:tblpPr w:leftFromText="180" w:rightFromText="180" w:vertAnchor="text" w:horzAnchor="page" w:tblpXSpec="center" w:tblpY="436"/>
        <w:tblOverlap w:val="never"/>
        <w:tblW w:w="9386" w:type="dxa"/>
        <w:tblLayout w:type="fixed"/>
        <w:tblCellMar>
          <w:left w:w="30" w:type="dxa"/>
          <w:right w:w="30" w:type="dxa"/>
        </w:tblCellMar>
        <w:tblLook w:val="0000"/>
      </w:tblPr>
      <w:tblGrid>
        <w:gridCol w:w="597"/>
        <w:gridCol w:w="1223"/>
        <w:gridCol w:w="1468"/>
        <w:gridCol w:w="1278"/>
        <w:gridCol w:w="1134"/>
        <w:gridCol w:w="993"/>
        <w:gridCol w:w="1134"/>
        <w:gridCol w:w="1559"/>
      </w:tblGrid>
      <w:tr w:rsidR="002032D4" w:rsidRPr="00BF1581" w:rsidTr="002032D4">
        <w:trPr>
          <w:trHeight w:val="406"/>
        </w:trPr>
        <w:tc>
          <w:tcPr>
            <w:tcW w:w="597" w:type="dxa"/>
            <w:tcBorders>
              <w:top w:val="double" w:sz="4" w:space="0" w:color="auto"/>
              <w:left w:val="double" w:sz="4" w:space="0" w:color="auto"/>
              <w:bottom w:val="single" w:sz="6" w:space="0" w:color="auto"/>
              <w:right w:val="single" w:sz="4" w:space="0" w:color="auto"/>
            </w:tcBorders>
            <w:vAlign w:val="center"/>
          </w:tcPr>
          <w:p w:rsidR="00C2786F" w:rsidRPr="002032D4" w:rsidRDefault="00C2786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序号</w:t>
            </w:r>
          </w:p>
        </w:tc>
        <w:tc>
          <w:tcPr>
            <w:tcW w:w="1223" w:type="dxa"/>
            <w:tcBorders>
              <w:top w:val="double" w:sz="4" w:space="0" w:color="auto"/>
              <w:left w:val="single" w:sz="4" w:space="0" w:color="auto"/>
              <w:bottom w:val="single" w:sz="6" w:space="0" w:color="auto"/>
              <w:right w:val="single" w:sz="4" w:space="0" w:color="auto"/>
            </w:tcBorders>
            <w:vAlign w:val="center"/>
          </w:tcPr>
          <w:p w:rsidR="00C2786F" w:rsidRPr="002032D4" w:rsidRDefault="00C2786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货物名称</w:t>
            </w:r>
          </w:p>
        </w:tc>
        <w:tc>
          <w:tcPr>
            <w:tcW w:w="1468" w:type="dxa"/>
            <w:tcBorders>
              <w:top w:val="double" w:sz="4" w:space="0" w:color="auto"/>
              <w:left w:val="single" w:sz="4" w:space="0" w:color="auto"/>
              <w:bottom w:val="single" w:sz="6" w:space="0" w:color="auto"/>
              <w:right w:val="single" w:sz="4" w:space="0" w:color="auto"/>
            </w:tcBorders>
            <w:vAlign w:val="center"/>
          </w:tcPr>
          <w:p w:rsidR="00C2786F" w:rsidRPr="002032D4" w:rsidRDefault="00C2786F" w:rsidP="005969EF">
            <w:pPr>
              <w:autoSpaceDE w:val="0"/>
              <w:autoSpaceDN w:val="0"/>
              <w:adjustRightInd w:val="0"/>
              <w:snapToGrid w:val="0"/>
              <w:rPr>
                <w:rFonts w:ascii="仿宋" w:eastAsia="仿宋" w:hAnsi="仿宋"/>
                <w:snapToGrid w:val="0"/>
                <w:kern w:val="0"/>
                <w:sz w:val="24"/>
              </w:rPr>
            </w:pPr>
            <w:r w:rsidRPr="002032D4">
              <w:rPr>
                <w:rFonts w:ascii="仿宋" w:eastAsia="仿宋" w:hAnsi="仿宋" w:hint="eastAsia"/>
                <w:snapToGrid w:val="0"/>
                <w:kern w:val="0"/>
                <w:sz w:val="24"/>
              </w:rPr>
              <w:t>数量（件）</w:t>
            </w:r>
          </w:p>
        </w:tc>
        <w:tc>
          <w:tcPr>
            <w:tcW w:w="1278" w:type="dxa"/>
            <w:tcBorders>
              <w:top w:val="double" w:sz="4" w:space="0" w:color="auto"/>
              <w:left w:val="single" w:sz="4" w:space="0" w:color="auto"/>
              <w:bottom w:val="single" w:sz="6" w:space="0" w:color="auto"/>
              <w:right w:val="single" w:sz="4" w:space="0" w:color="auto"/>
            </w:tcBorders>
            <w:vAlign w:val="center"/>
          </w:tcPr>
          <w:p w:rsidR="00C2786F" w:rsidRPr="002032D4" w:rsidRDefault="00C2786F" w:rsidP="005969EF">
            <w:pPr>
              <w:autoSpaceDE w:val="0"/>
              <w:autoSpaceDN w:val="0"/>
              <w:adjustRightInd w:val="0"/>
              <w:snapToGrid w:val="0"/>
              <w:rPr>
                <w:rFonts w:ascii="仿宋" w:eastAsia="仿宋" w:hAnsi="仿宋"/>
                <w:snapToGrid w:val="0"/>
                <w:kern w:val="0"/>
                <w:sz w:val="24"/>
              </w:rPr>
            </w:pPr>
            <w:r w:rsidRPr="002032D4">
              <w:rPr>
                <w:rFonts w:ascii="仿宋" w:eastAsia="仿宋" w:hAnsi="仿宋" w:hint="eastAsia"/>
                <w:snapToGrid w:val="0"/>
                <w:kern w:val="0"/>
                <w:sz w:val="24"/>
              </w:rPr>
              <w:t>规格型号</w:t>
            </w:r>
          </w:p>
        </w:tc>
        <w:tc>
          <w:tcPr>
            <w:tcW w:w="1134" w:type="dxa"/>
            <w:tcBorders>
              <w:top w:val="double" w:sz="4" w:space="0" w:color="auto"/>
              <w:left w:val="single" w:sz="4" w:space="0" w:color="auto"/>
              <w:bottom w:val="single" w:sz="6" w:space="0" w:color="auto"/>
              <w:right w:val="single" w:sz="4" w:space="0" w:color="auto"/>
            </w:tcBorders>
            <w:vAlign w:val="center"/>
          </w:tcPr>
          <w:p w:rsidR="00C2786F" w:rsidRPr="002032D4" w:rsidRDefault="00C2786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品牌</w:t>
            </w:r>
          </w:p>
        </w:tc>
        <w:tc>
          <w:tcPr>
            <w:tcW w:w="993" w:type="dxa"/>
            <w:tcBorders>
              <w:top w:val="double" w:sz="4" w:space="0" w:color="auto"/>
              <w:left w:val="single" w:sz="4" w:space="0" w:color="auto"/>
              <w:bottom w:val="single" w:sz="6" w:space="0" w:color="auto"/>
              <w:right w:val="single" w:sz="4" w:space="0" w:color="auto"/>
            </w:tcBorders>
            <w:vAlign w:val="center"/>
          </w:tcPr>
          <w:p w:rsidR="005969EF" w:rsidRPr="002032D4" w:rsidRDefault="005969E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单</w:t>
            </w:r>
            <w:r w:rsidR="00C2786F" w:rsidRPr="002032D4">
              <w:rPr>
                <w:rFonts w:ascii="仿宋" w:eastAsia="仿宋" w:hAnsi="仿宋" w:hint="eastAsia"/>
                <w:snapToGrid w:val="0"/>
                <w:kern w:val="0"/>
                <w:sz w:val="24"/>
              </w:rPr>
              <w:t>价</w:t>
            </w:r>
          </w:p>
          <w:p w:rsidR="00C2786F" w:rsidRPr="002032D4" w:rsidRDefault="00C2786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（元）</w:t>
            </w:r>
          </w:p>
        </w:tc>
        <w:tc>
          <w:tcPr>
            <w:tcW w:w="1134" w:type="dxa"/>
            <w:tcBorders>
              <w:top w:val="double" w:sz="4" w:space="0" w:color="auto"/>
              <w:left w:val="single" w:sz="4" w:space="0" w:color="auto"/>
              <w:bottom w:val="single" w:sz="6" w:space="0" w:color="auto"/>
              <w:right w:val="single" w:sz="4" w:space="0" w:color="auto"/>
            </w:tcBorders>
            <w:vAlign w:val="center"/>
          </w:tcPr>
          <w:p w:rsidR="005969EF" w:rsidRPr="002032D4" w:rsidRDefault="00C2786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合价</w:t>
            </w:r>
          </w:p>
          <w:p w:rsidR="00C2786F" w:rsidRPr="002032D4" w:rsidRDefault="00C2786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（元）</w:t>
            </w:r>
          </w:p>
        </w:tc>
        <w:tc>
          <w:tcPr>
            <w:tcW w:w="1559" w:type="dxa"/>
            <w:tcBorders>
              <w:top w:val="double" w:sz="4" w:space="0" w:color="auto"/>
              <w:left w:val="single" w:sz="4" w:space="0" w:color="auto"/>
              <w:bottom w:val="single" w:sz="6" w:space="0" w:color="auto"/>
              <w:right w:val="double" w:sz="4" w:space="0" w:color="auto"/>
            </w:tcBorders>
            <w:vAlign w:val="center"/>
          </w:tcPr>
          <w:p w:rsidR="00C2786F" w:rsidRPr="002032D4" w:rsidRDefault="00C2786F" w:rsidP="002032D4">
            <w:pPr>
              <w:tabs>
                <w:tab w:val="left" w:pos="1258"/>
              </w:tabs>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图片</w:t>
            </w:r>
          </w:p>
        </w:tc>
      </w:tr>
      <w:tr w:rsidR="002032D4" w:rsidRPr="00BF1581" w:rsidTr="002032D4">
        <w:trPr>
          <w:trHeight w:val="270"/>
        </w:trPr>
        <w:tc>
          <w:tcPr>
            <w:tcW w:w="597" w:type="dxa"/>
            <w:tcBorders>
              <w:top w:val="single" w:sz="6" w:space="0" w:color="auto"/>
              <w:left w:val="double" w:sz="4" w:space="0" w:color="auto"/>
              <w:bottom w:val="single" w:sz="6" w:space="0" w:color="auto"/>
              <w:right w:val="single" w:sz="4" w:space="0" w:color="auto"/>
            </w:tcBorders>
            <w:vAlign w:val="center"/>
          </w:tcPr>
          <w:p w:rsidR="00C2786F" w:rsidRPr="002032D4" w:rsidRDefault="005969E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1</w:t>
            </w:r>
          </w:p>
        </w:tc>
        <w:tc>
          <w:tcPr>
            <w:tcW w:w="1223" w:type="dxa"/>
            <w:tcBorders>
              <w:top w:val="single" w:sz="6" w:space="0" w:color="auto"/>
              <w:left w:val="single" w:sz="4" w:space="0" w:color="auto"/>
              <w:bottom w:val="single" w:sz="6" w:space="0" w:color="auto"/>
              <w:right w:val="single" w:sz="4" w:space="0" w:color="auto"/>
            </w:tcBorders>
            <w:vAlign w:val="center"/>
          </w:tcPr>
          <w:p w:rsidR="00C2786F" w:rsidRPr="002032D4" w:rsidRDefault="005969E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手提式照明灯</w:t>
            </w:r>
          </w:p>
        </w:tc>
        <w:tc>
          <w:tcPr>
            <w:tcW w:w="1468" w:type="dxa"/>
            <w:tcBorders>
              <w:top w:val="single" w:sz="6" w:space="0" w:color="auto"/>
              <w:left w:val="single" w:sz="4" w:space="0" w:color="auto"/>
              <w:bottom w:val="single" w:sz="6" w:space="0" w:color="auto"/>
              <w:right w:val="single" w:sz="4" w:space="0" w:color="auto"/>
            </w:tcBorders>
            <w:vAlign w:val="center"/>
          </w:tcPr>
          <w:p w:rsidR="00C2786F" w:rsidRPr="002032D4" w:rsidRDefault="005969E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300</w:t>
            </w:r>
          </w:p>
        </w:tc>
        <w:tc>
          <w:tcPr>
            <w:tcW w:w="1278" w:type="dxa"/>
            <w:tcBorders>
              <w:top w:val="single" w:sz="6" w:space="0" w:color="auto"/>
              <w:left w:val="single" w:sz="4" w:space="0" w:color="auto"/>
              <w:bottom w:val="single" w:sz="6" w:space="0" w:color="auto"/>
              <w:right w:val="single" w:sz="4" w:space="0" w:color="auto"/>
            </w:tcBorders>
            <w:vAlign w:val="center"/>
          </w:tcPr>
          <w:p w:rsidR="00C2786F" w:rsidRPr="002032D4" w:rsidRDefault="005969E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BJQ6071</w:t>
            </w:r>
          </w:p>
        </w:tc>
        <w:tc>
          <w:tcPr>
            <w:tcW w:w="1134" w:type="dxa"/>
            <w:tcBorders>
              <w:top w:val="single" w:sz="6" w:space="0" w:color="auto"/>
              <w:left w:val="single" w:sz="4" w:space="0" w:color="auto"/>
              <w:bottom w:val="single" w:sz="6" w:space="0" w:color="auto"/>
              <w:right w:val="single" w:sz="4" w:space="0" w:color="auto"/>
            </w:tcBorders>
            <w:vAlign w:val="center"/>
          </w:tcPr>
          <w:p w:rsidR="00C2786F" w:rsidRPr="002032D4" w:rsidRDefault="005969EF" w:rsidP="00FB5DEB">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晶全</w:t>
            </w:r>
          </w:p>
        </w:tc>
        <w:tc>
          <w:tcPr>
            <w:tcW w:w="993" w:type="dxa"/>
            <w:tcBorders>
              <w:top w:val="single" w:sz="6" w:space="0" w:color="auto"/>
              <w:left w:val="single" w:sz="4" w:space="0" w:color="auto"/>
              <w:bottom w:val="single" w:sz="6" w:space="0" w:color="auto"/>
              <w:right w:val="single" w:sz="4" w:space="0" w:color="auto"/>
            </w:tcBorders>
            <w:vAlign w:val="center"/>
          </w:tcPr>
          <w:p w:rsidR="00C2786F" w:rsidRPr="002032D4" w:rsidRDefault="005969E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790</w:t>
            </w:r>
          </w:p>
        </w:tc>
        <w:tc>
          <w:tcPr>
            <w:tcW w:w="1134" w:type="dxa"/>
            <w:tcBorders>
              <w:top w:val="single" w:sz="6" w:space="0" w:color="auto"/>
              <w:left w:val="single" w:sz="4" w:space="0" w:color="auto"/>
              <w:bottom w:val="single" w:sz="6" w:space="0" w:color="auto"/>
              <w:right w:val="single" w:sz="4" w:space="0" w:color="auto"/>
            </w:tcBorders>
            <w:vAlign w:val="center"/>
          </w:tcPr>
          <w:p w:rsidR="00C2786F" w:rsidRPr="002032D4" w:rsidRDefault="005969EF" w:rsidP="005969EF">
            <w:pPr>
              <w:autoSpaceDE w:val="0"/>
              <w:autoSpaceDN w:val="0"/>
              <w:adjustRightInd w:val="0"/>
              <w:snapToGrid w:val="0"/>
              <w:jc w:val="center"/>
              <w:rPr>
                <w:rFonts w:ascii="仿宋" w:eastAsia="仿宋" w:hAnsi="仿宋"/>
                <w:snapToGrid w:val="0"/>
                <w:kern w:val="0"/>
                <w:sz w:val="24"/>
              </w:rPr>
            </w:pPr>
            <w:r w:rsidRPr="002032D4">
              <w:rPr>
                <w:rFonts w:ascii="仿宋" w:eastAsia="仿宋" w:hAnsi="仿宋" w:hint="eastAsia"/>
                <w:snapToGrid w:val="0"/>
                <w:kern w:val="0"/>
                <w:sz w:val="24"/>
              </w:rPr>
              <w:t>237000</w:t>
            </w:r>
          </w:p>
        </w:tc>
        <w:tc>
          <w:tcPr>
            <w:tcW w:w="1559" w:type="dxa"/>
            <w:tcBorders>
              <w:top w:val="single" w:sz="6" w:space="0" w:color="auto"/>
              <w:left w:val="single" w:sz="4" w:space="0" w:color="auto"/>
              <w:bottom w:val="single" w:sz="6" w:space="0" w:color="auto"/>
              <w:right w:val="double" w:sz="4" w:space="0" w:color="auto"/>
            </w:tcBorders>
            <w:vAlign w:val="center"/>
          </w:tcPr>
          <w:p w:rsidR="00C2786F" w:rsidRPr="002032D4" w:rsidRDefault="002032D4" w:rsidP="002032D4">
            <w:pPr>
              <w:widowControl/>
              <w:jc w:val="center"/>
              <w:rPr>
                <w:rFonts w:ascii="宋体" w:hAnsi="宋体" w:cs="宋体"/>
                <w:kern w:val="0"/>
                <w:sz w:val="24"/>
              </w:rPr>
            </w:pPr>
            <w:r w:rsidRPr="002032D4">
              <w:rPr>
                <w:rFonts w:ascii="宋体" w:hAnsi="宋体" w:cs="宋体"/>
                <w:noProof/>
                <w:kern w:val="0"/>
                <w:sz w:val="24"/>
              </w:rPr>
              <w:drawing>
                <wp:inline distT="0" distB="0" distL="0" distR="0">
                  <wp:extent cx="503064" cy="1113760"/>
                  <wp:effectExtent l="19050" t="0" r="0" b="0"/>
                  <wp:docPr id="1" name="图片 1" descr="C:\Users\Administrator\AppData\Roaming\Tencent\Users\281584324\QQ\WinTemp\RichOle\(93){W$5WB)Z[LKXF]GS_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81584324\QQ\WinTemp\RichOle\(93){W$5WB)Z[LKXF]GS_1F.png"/>
                          <pic:cNvPicPr>
                            <a:picLocks noChangeAspect="1" noChangeArrowheads="1"/>
                          </pic:cNvPicPr>
                        </pic:nvPicPr>
                        <pic:blipFill>
                          <a:blip r:embed="rId6" cstate="print"/>
                          <a:srcRect/>
                          <a:stretch>
                            <a:fillRect/>
                          </a:stretch>
                        </pic:blipFill>
                        <pic:spPr bwMode="auto">
                          <a:xfrm flipH="1">
                            <a:off x="0" y="0"/>
                            <a:ext cx="505685" cy="1119564"/>
                          </a:xfrm>
                          <a:prstGeom prst="rect">
                            <a:avLst/>
                          </a:prstGeom>
                          <a:noFill/>
                          <a:ln w="9525">
                            <a:noFill/>
                            <a:miter lim="800000"/>
                            <a:headEnd/>
                            <a:tailEnd/>
                          </a:ln>
                        </pic:spPr>
                      </pic:pic>
                    </a:graphicData>
                  </a:graphic>
                </wp:inline>
              </w:drawing>
            </w:r>
            <w:r w:rsidRPr="002032D4">
              <w:rPr>
                <w:rFonts w:ascii="宋体" w:hAnsi="宋体" w:cs="宋体"/>
                <w:noProof/>
                <w:kern w:val="0"/>
                <w:sz w:val="24"/>
              </w:rPr>
              <w:drawing>
                <wp:inline distT="0" distB="0" distL="0" distR="0">
                  <wp:extent cx="372936" cy="1123950"/>
                  <wp:effectExtent l="19050" t="0" r="8064" b="0"/>
                  <wp:docPr id="3" name="图片 3" descr="C:\Users\Administrator\AppData\Roaming\Tencent\Users\281584324\QQ\WinTemp\RichOle\3(ZX`TIN(2P35(3`B2MY6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281584324\QQ\WinTemp\RichOle\3(ZX`TIN(2P35(3`B2MY6XH.png"/>
                          <pic:cNvPicPr>
                            <a:picLocks noChangeAspect="1" noChangeArrowheads="1"/>
                          </pic:cNvPicPr>
                        </pic:nvPicPr>
                        <pic:blipFill>
                          <a:blip r:embed="rId7" cstate="print"/>
                          <a:srcRect/>
                          <a:stretch>
                            <a:fillRect/>
                          </a:stretch>
                        </pic:blipFill>
                        <pic:spPr bwMode="auto">
                          <a:xfrm>
                            <a:off x="0" y="0"/>
                            <a:ext cx="380947" cy="1148092"/>
                          </a:xfrm>
                          <a:prstGeom prst="rect">
                            <a:avLst/>
                          </a:prstGeom>
                          <a:noFill/>
                          <a:ln w="9525">
                            <a:noFill/>
                            <a:miter lim="800000"/>
                            <a:headEnd/>
                            <a:tailEnd/>
                          </a:ln>
                        </pic:spPr>
                      </pic:pic>
                    </a:graphicData>
                  </a:graphic>
                </wp:inline>
              </w:drawing>
            </w:r>
          </w:p>
        </w:tc>
      </w:tr>
      <w:tr w:rsidR="00C2786F" w:rsidRPr="00BF1581" w:rsidTr="002032D4">
        <w:trPr>
          <w:cantSplit/>
          <w:trHeight w:val="445"/>
        </w:trPr>
        <w:tc>
          <w:tcPr>
            <w:tcW w:w="9386" w:type="dxa"/>
            <w:gridSpan w:val="8"/>
            <w:tcBorders>
              <w:top w:val="single" w:sz="6" w:space="0" w:color="auto"/>
              <w:left w:val="double" w:sz="4" w:space="0" w:color="auto"/>
              <w:bottom w:val="double" w:sz="4" w:space="0" w:color="auto"/>
              <w:right w:val="double" w:sz="4" w:space="0" w:color="auto"/>
            </w:tcBorders>
            <w:vAlign w:val="center"/>
          </w:tcPr>
          <w:p w:rsidR="00C2786F" w:rsidRPr="002032D4" w:rsidRDefault="00C2786F" w:rsidP="005969EF">
            <w:pPr>
              <w:autoSpaceDE w:val="0"/>
              <w:autoSpaceDN w:val="0"/>
              <w:adjustRightInd w:val="0"/>
              <w:snapToGrid w:val="0"/>
              <w:ind w:firstLine="200"/>
              <w:jc w:val="left"/>
              <w:rPr>
                <w:rFonts w:ascii="仿宋" w:eastAsia="仿宋" w:hAnsi="仿宋"/>
                <w:snapToGrid w:val="0"/>
                <w:kern w:val="0"/>
                <w:sz w:val="24"/>
              </w:rPr>
            </w:pPr>
            <w:r w:rsidRPr="002032D4">
              <w:rPr>
                <w:rFonts w:ascii="仿宋" w:eastAsia="仿宋" w:hAnsi="仿宋" w:hint="eastAsia"/>
                <w:b/>
                <w:snapToGrid w:val="0"/>
                <w:kern w:val="0"/>
                <w:sz w:val="24"/>
              </w:rPr>
              <w:t>合同总价：</w:t>
            </w:r>
            <w:r w:rsidR="005969EF" w:rsidRPr="002032D4">
              <w:rPr>
                <w:rFonts w:ascii="仿宋" w:eastAsia="仿宋" w:hAnsi="仿宋" w:hint="eastAsia"/>
                <w:snapToGrid w:val="0"/>
                <w:kern w:val="0"/>
                <w:sz w:val="24"/>
              </w:rPr>
              <w:t xml:space="preserve">贰拾叁万柒仟元整          </w:t>
            </w:r>
            <w:r w:rsidRPr="002032D4">
              <w:rPr>
                <w:rFonts w:ascii="宋体" w:eastAsia="仿宋" w:hAnsi="宋体" w:hint="eastAsia"/>
                <w:snapToGrid w:val="0"/>
                <w:kern w:val="0"/>
                <w:sz w:val="24"/>
              </w:rPr>
              <w:t>¥</w:t>
            </w:r>
            <w:r w:rsidR="005969EF" w:rsidRPr="002032D4">
              <w:rPr>
                <w:rFonts w:ascii="宋体" w:eastAsia="仿宋" w:hAnsi="宋体" w:hint="eastAsia"/>
                <w:snapToGrid w:val="0"/>
                <w:kern w:val="0"/>
                <w:sz w:val="24"/>
              </w:rPr>
              <w:t>237000</w:t>
            </w:r>
            <w:r w:rsidRPr="002032D4">
              <w:rPr>
                <w:rFonts w:ascii="仿宋" w:eastAsia="仿宋" w:hAnsi="仿宋" w:hint="eastAsia"/>
                <w:snapToGrid w:val="0"/>
                <w:kern w:val="0"/>
                <w:sz w:val="24"/>
              </w:rPr>
              <w:t>元</w:t>
            </w:r>
          </w:p>
        </w:tc>
      </w:tr>
    </w:tbl>
    <w:p w:rsidR="00C2786F" w:rsidRPr="00BF1581" w:rsidRDefault="00C2786F" w:rsidP="00C2786F">
      <w:pPr>
        <w:spacing w:line="400" w:lineRule="exact"/>
        <w:ind w:firstLine="200"/>
        <w:rPr>
          <w:rFonts w:ascii="仿宋" w:eastAsia="仿宋" w:hAnsi="仿宋"/>
          <w:snapToGrid w:val="0"/>
          <w:kern w:val="0"/>
          <w:sz w:val="28"/>
          <w:szCs w:val="28"/>
        </w:rPr>
      </w:pPr>
    </w:p>
    <w:p w:rsidR="00C2786F" w:rsidRPr="00403758" w:rsidRDefault="00C2786F" w:rsidP="00403758">
      <w:pPr>
        <w:adjustRightInd w:val="0"/>
        <w:snapToGrid w:val="0"/>
        <w:spacing w:line="400" w:lineRule="exact"/>
        <w:ind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lastRenderedPageBreak/>
        <w:t>4.1.1、合同价格</w:t>
      </w:r>
      <w:r w:rsidRPr="00403758">
        <w:rPr>
          <w:rFonts w:ascii="仿宋" w:eastAsia="仿宋" w:hAnsi="仿宋"/>
          <w:snapToGrid w:val="0"/>
          <w:kern w:val="0"/>
          <w:sz w:val="28"/>
          <w:szCs w:val="28"/>
        </w:rPr>
        <w:t>为货物到达买方指定地点价格，</w:t>
      </w:r>
      <w:r w:rsidRPr="00403758">
        <w:rPr>
          <w:rFonts w:ascii="仿宋" w:eastAsia="仿宋" w:hAnsi="仿宋" w:hint="eastAsia"/>
          <w:snapToGrid w:val="0"/>
          <w:kern w:val="0"/>
          <w:sz w:val="28"/>
          <w:szCs w:val="28"/>
        </w:rPr>
        <w:t>包括设备费（含备品配件费）、装卸运杂费、搬运堆垛费、安装调试费、检测检验费、售后服务费、仓储</w:t>
      </w:r>
      <w:r w:rsidRPr="00403758">
        <w:rPr>
          <w:rFonts w:ascii="仿宋" w:eastAsia="仿宋" w:hAnsi="仿宋"/>
          <w:snapToGrid w:val="0"/>
          <w:kern w:val="0"/>
          <w:sz w:val="28"/>
          <w:szCs w:val="28"/>
        </w:rPr>
        <w:t>保管费</w:t>
      </w:r>
      <w:r w:rsidRPr="00403758">
        <w:rPr>
          <w:rFonts w:ascii="仿宋" w:eastAsia="仿宋" w:hAnsi="仿宋" w:hint="eastAsia"/>
          <w:snapToGrid w:val="0"/>
          <w:kern w:val="0"/>
          <w:sz w:val="28"/>
          <w:szCs w:val="28"/>
        </w:rPr>
        <w:t>、保险费、采购代理服务费、利润、关税及税金等所有费用。</w:t>
      </w:r>
    </w:p>
    <w:p w:rsidR="00C2786F" w:rsidRPr="00403758" w:rsidRDefault="00C2786F" w:rsidP="00403758">
      <w:pPr>
        <w:adjustRightInd w:val="0"/>
        <w:snapToGrid w:val="0"/>
        <w:spacing w:line="400" w:lineRule="exact"/>
        <w:ind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4.1.2、</w:t>
      </w:r>
      <w:r w:rsidRPr="00403758">
        <w:rPr>
          <w:rFonts w:ascii="仿宋" w:eastAsia="仿宋" w:hAnsi="仿宋"/>
          <w:snapToGrid w:val="0"/>
          <w:kern w:val="0"/>
          <w:sz w:val="28"/>
          <w:szCs w:val="28"/>
        </w:rPr>
        <w:t>买方因实际需要调整供货数量时，合同总金额按结算时实际货物验收单数量为准。</w:t>
      </w:r>
    </w:p>
    <w:p w:rsidR="00C2786F" w:rsidRPr="00403758" w:rsidRDefault="00C2786F" w:rsidP="00403758">
      <w:pPr>
        <w:adjustRightInd w:val="0"/>
        <w:snapToGrid w:val="0"/>
        <w:spacing w:line="400" w:lineRule="exact"/>
        <w:ind w:left="-426" w:rightChars="-162" w:right="-340" w:firstLineChars="200" w:firstLine="562"/>
        <w:rPr>
          <w:rFonts w:ascii="仿宋" w:eastAsia="仿宋" w:hAnsi="仿宋"/>
          <w:b/>
          <w:snapToGrid w:val="0"/>
          <w:kern w:val="0"/>
          <w:sz w:val="28"/>
          <w:szCs w:val="28"/>
          <w:lang w:val="zh-CN"/>
        </w:rPr>
      </w:pPr>
      <w:r w:rsidRPr="00403758">
        <w:rPr>
          <w:rFonts w:ascii="仿宋" w:eastAsia="仿宋" w:hAnsi="仿宋" w:hint="eastAsia"/>
          <w:b/>
          <w:snapToGrid w:val="0"/>
          <w:kern w:val="0"/>
          <w:sz w:val="28"/>
          <w:szCs w:val="28"/>
        </w:rPr>
        <w:t>4.2、</w:t>
      </w:r>
      <w:r w:rsidRPr="00403758">
        <w:rPr>
          <w:rFonts w:ascii="仿宋" w:eastAsia="仿宋" w:hAnsi="仿宋"/>
          <w:b/>
          <w:snapToGrid w:val="0"/>
          <w:kern w:val="0"/>
          <w:sz w:val="28"/>
          <w:szCs w:val="28"/>
          <w:lang w:val="zh-CN"/>
        </w:rPr>
        <w:t>质量保证、标准及规范要求</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4.2.</w:t>
      </w:r>
      <w:r w:rsidRPr="00403758">
        <w:rPr>
          <w:rFonts w:ascii="仿宋" w:eastAsia="仿宋" w:hAnsi="仿宋"/>
          <w:snapToGrid w:val="0"/>
          <w:kern w:val="0"/>
          <w:sz w:val="28"/>
          <w:szCs w:val="28"/>
        </w:rPr>
        <w:t>1卖方提供的所有产品及其设计、制造、</w:t>
      </w:r>
      <w:r w:rsidRPr="00403758">
        <w:rPr>
          <w:rFonts w:ascii="仿宋" w:eastAsia="仿宋" w:hAnsi="仿宋" w:hint="eastAsia"/>
          <w:snapToGrid w:val="0"/>
          <w:kern w:val="0"/>
          <w:sz w:val="28"/>
          <w:szCs w:val="28"/>
        </w:rPr>
        <w:t>材料、探伤、</w:t>
      </w:r>
      <w:r w:rsidRPr="00403758">
        <w:rPr>
          <w:rFonts w:ascii="仿宋" w:eastAsia="仿宋" w:hAnsi="仿宋"/>
          <w:snapToGrid w:val="0"/>
          <w:kern w:val="0"/>
          <w:sz w:val="28"/>
          <w:szCs w:val="28"/>
        </w:rPr>
        <w:t>检验、供货、</w:t>
      </w:r>
      <w:r w:rsidRPr="00403758">
        <w:rPr>
          <w:rFonts w:ascii="仿宋" w:eastAsia="仿宋" w:hAnsi="仿宋" w:hint="eastAsia"/>
          <w:snapToGrid w:val="0"/>
          <w:kern w:val="0"/>
          <w:sz w:val="28"/>
          <w:szCs w:val="28"/>
        </w:rPr>
        <w:t>电器装置</w:t>
      </w:r>
      <w:r w:rsidRPr="00403758">
        <w:rPr>
          <w:rFonts w:ascii="仿宋" w:eastAsia="仿宋" w:hAnsi="仿宋"/>
          <w:snapToGrid w:val="0"/>
          <w:kern w:val="0"/>
          <w:sz w:val="28"/>
          <w:szCs w:val="28"/>
        </w:rPr>
        <w:t>、计量、</w:t>
      </w:r>
      <w:r w:rsidRPr="00403758">
        <w:rPr>
          <w:rFonts w:ascii="仿宋" w:eastAsia="仿宋" w:hAnsi="仿宋" w:hint="eastAsia"/>
          <w:snapToGrid w:val="0"/>
          <w:kern w:val="0"/>
          <w:sz w:val="28"/>
          <w:szCs w:val="28"/>
        </w:rPr>
        <w:t>检验、试验、</w:t>
      </w:r>
      <w:r w:rsidRPr="00403758">
        <w:rPr>
          <w:rFonts w:ascii="仿宋" w:eastAsia="仿宋" w:hAnsi="仿宋"/>
          <w:snapToGrid w:val="0"/>
          <w:kern w:val="0"/>
          <w:sz w:val="28"/>
          <w:szCs w:val="28"/>
        </w:rPr>
        <w:t>验收与全部服务，均应符合</w:t>
      </w:r>
      <w:r w:rsidRPr="00403758">
        <w:rPr>
          <w:rFonts w:ascii="仿宋" w:eastAsia="仿宋" w:hAnsi="仿宋" w:hint="eastAsia"/>
          <w:snapToGrid w:val="0"/>
          <w:kern w:val="0"/>
          <w:sz w:val="28"/>
          <w:szCs w:val="28"/>
        </w:rPr>
        <w:t>招标</w:t>
      </w:r>
      <w:r w:rsidRPr="00403758">
        <w:rPr>
          <w:rFonts w:ascii="仿宋" w:eastAsia="仿宋" w:hAnsi="仿宋"/>
          <w:snapToGrid w:val="0"/>
          <w:kern w:val="0"/>
          <w:sz w:val="28"/>
          <w:szCs w:val="28"/>
        </w:rPr>
        <w:t>文件技术规格、性能参数及功能的要求，并严格按照适用于本合同的相关法规、规范和国家标准执行</w:t>
      </w:r>
      <w:r w:rsidRPr="00403758">
        <w:rPr>
          <w:rFonts w:ascii="仿宋" w:eastAsia="仿宋" w:hAnsi="仿宋" w:hint="eastAsia"/>
          <w:snapToGrid w:val="0"/>
          <w:kern w:val="0"/>
          <w:sz w:val="28"/>
          <w:szCs w:val="28"/>
        </w:rPr>
        <w:t>。</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4.2.</w:t>
      </w:r>
      <w:r w:rsidRPr="00403758">
        <w:rPr>
          <w:rFonts w:ascii="仿宋" w:eastAsia="仿宋" w:hAnsi="仿宋"/>
          <w:snapToGrid w:val="0"/>
          <w:kern w:val="0"/>
          <w:sz w:val="28"/>
          <w:szCs w:val="28"/>
        </w:rPr>
        <w:t>2</w:t>
      </w:r>
      <w:r w:rsidRPr="00403758">
        <w:rPr>
          <w:rFonts w:ascii="仿宋" w:eastAsia="仿宋" w:hAnsi="仿宋" w:hint="eastAsia"/>
          <w:snapToGrid w:val="0"/>
          <w:kern w:val="0"/>
          <w:sz w:val="28"/>
          <w:szCs w:val="28"/>
        </w:rPr>
        <w:t>、</w:t>
      </w:r>
      <w:r w:rsidRPr="00403758">
        <w:rPr>
          <w:rFonts w:ascii="仿宋" w:eastAsia="仿宋" w:hAnsi="仿宋"/>
          <w:snapToGrid w:val="0"/>
          <w:kern w:val="0"/>
          <w:sz w:val="28"/>
          <w:szCs w:val="28"/>
        </w:rPr>
        <w:t>由买方认可的其他国家的其他权威标准，并为最新标准，卖方应及时提供给买方（国外标准应翻译成中文）。</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4.2.</w:t>
      </w:r>
      <w:r w:rsidRPr="00403758">
        <w:rPr>
          <w:rFonts w:ascii="仿宋" w:eastAsia="仿宋" w:hAnsi="仿宋"/>
          <w:snapToGrid w:val="0"/>
          <w:kern w:val="0"/>
          <w:sz w:val="28"/>
          <w:szCs w:val="28"/>
        </w:rPr>
        <w:t>3</w:t>
      </w:r>
      <w:r w:rsidRPr="00403758">
        <w:rPr>
          <w:rFonts w:ascii="仿宋" w:eastAsia="仿宋" w:hAnsi="仿宋" w:hint="eastAsia"/>
          <w:snapToGrid w:val="0"/>
          <w:kern w:val="0"/>
          <w:sz w:val="28"/>
          <w:szCs w:val="28"/>
        </w:rPr>
        <w:t>、</w:t>
      </w:r>
      <w:r w:rsidRPr="00403758">
        <w:rPr>
          <w:rFonts w:ascii="仿宋" w:eastAsia="仿宋" w:hAnsi="仿宋"/>
          <w:snapToGrid w:val="0"/>
          <w:kern w:val="0"/>
          <w:sz w:val="28"/>
          <w:szCs w:val="28"/>
        </w:rPr>
        <w:t>卖方遵守不仅限于</w:t>
      </w:r>
      <w:r w:rsidRPr="00403758">
        <w:rPr>
          <w:rFonts w:ascii="仿宋" w:eastAsia="仿宋" w:hAnsi="仿宋" w:hint="eastAsia"/>
          <w:snapToGrid w:val="0"/>
          <w:kern w:val="0"/>
          <w:sz w:val="28"/>
          <w:szCs w:val="28"/>
        </w:rPr>
        <w:t>上述</w:t>
      </w:r>
      <w:r w:rsidRPr="00403758">
        <w:rPr>
          <w:rFonts w:ascii="仿宋" w:eastAsia="仿宋" w:hAnsi="仿宋"/>
          <w:snapToGrid w:val="0"/>
          <w:kern w:val="0"/>
          <w:sz w:val="28"/>
          <w:szCs w:val="28"/>
        </w:rPr>
        <w:t>标准时，要求及时解释清楚，获得买方认可后，卖方推荐的标准和制造规范才能等效或适用于本合同。</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4.3、</w:t>
      </w:r>
      <w:r w:rsidRPr="00403758">
        <w:rPr>
          <w:rFonts w:ascii="仿宋" w:eastAsia="仿宋" w:hAnsi="仿宋"/>
          <w:b/>
          <w:snapToGrid w:val="0"/>
          <w:kern w:val="0"/>
          <w:sz w:val="28"/>
          <w:szCs w:val="28"/>
          <w:lang w:val="zh-CN"/>
        </w:rPr>
        <w:t>交货</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4.3.1、</w:t>
      </w:r>
      <w:r w:rsidRPr="00403758">
        <w:rPr>
          <w:rFonts w:ascii="仿宋" w:eastAsia="仿宋" w:hAnsi="仿宋"/>
          <w:snapToGrid w:val="0"/>
          <w:kern w:val="0"/>
          <w:sz w:val="28"/>
          <w:szCs w:val="28"/>
        </w:rPr>
        <w:t>交货地点：</w:t>
      </w:r>
      <w:r w:rsidRPr="00403758">
        <w:rPr>
          <w:rFonts w:ascii="仿宋" w:eastAsia="仿宋" w:hAnsi="仿宋" w:hint="eastAsia"/>
          <w:snapToGrid w:val="0"/>
          <w:kern w:val="0"/>
          <w:sz w:val="28"/>
          <w:szCs w:val="28"/>
        </w:rPr>
        <w:t>杭州市</w:t>
      </w:r>
      <w:r w:rsidR="001F76C5" w:rsidRPr="00403758">
        <w:rPr>
          <w:rFonts w:ascii="仿宋" w:eastAsia="仿宋" w:hAnsi="仿宋" w:hint="eastAsia"/>
          <w:snapToGrid w:val="0"/>
          <w:kern w:val="0"/>
          <w:sz w:val="28"/>
          <w:szCs w:val="28"/>
        </w:rPr>
        <w:t>拱墅区储鑫路50号</w:t>
      </w:r>
      <w:r w:rsidRPr="00403758">
        <w:rPr>
          <w:rFonts w:ascii="仿宋" w:eastAsia="仿宋" w:hAnsi="仿宋" w:hint="eastAsia"/>
          <w:snapToGrid w:val="0"/>
          <w:kern w:val="0"/>
          <w:sz w:val="28"/>
          <w:szCs w:val="28"/>
        </w:rPr>
        <w:t>。</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4.3.2、</w:t>
      </w:r>
      <w:r w:rsidRPr="00403758">
        <w:rPr>
          <w:rFonts w:ascii="仿宋" w:eastAsia="仿宋" w:hAnsi="仿宋"/>
          <w:snapToGrid w:val="0"/>
          <w:kern w:val="0"/>
          <w:sz w:val="28"/>
          <w:szCs w:val="28"/>
        </w:rPr>
        <w:t>交货方式：卖方按买方要求整批</w:t>
      </w:r>
      <w:r w:rsidRPr="00403758">
        <w:rPr>
          <w:rFonts w:ascii="仿宋" w:eastAsia="仿宋" w:hAnsi="仿宋" w:hint="eastAsia"/>
          <w:snapToGrid w:val="0"/>
          <w:kern w:val="0"/>
          <w:sz w:val="28"/>
          <w:szCs w:val="28"/>
        </w:rPr>
        <w:t>供货</w:t>
      </w:r>
      <w:r w:rsidRPr="00403758">
        <w:rPr>
          <w:rFonts w:ascii="仿宋" w:eastAsia="仿宋" w:hAnsi="仿宋"/>
          <w:snapToGrid w:val="0"/>
          <w:kern w:val="0"/>
          <w:sz w:val="28"/>
          <w:szCs w:val="28"/>
        </w:rPr>
        <w:t>。</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4.3.3.、</w:t>
      </w:r>
      <w:r w:rsidRPr="00403758">
        <w:rPr>
          <w:rFonts w:ascii="仿宋" w:eastAsia="仿宋" w:hAnsi="仿宋"/>
          <w:snapToGrid w:val="0"/>
          <w:kern w:val="0"/>
          <w:sz w:val="28"/>
          <w:szCs w:val="28"/>
        </w:rPr>
        <w:t>交货期：卖方在</w:t>
      </w:r>
      <w:r w:rsidRPr="00403758">
        <w:rPr>
          <w:rFonts w:ascii="仿宋" w:eastAsia="仿宋" w:hAnsi="仿宋" w:hint="eastAsia"/>
          <w:snapToGrid w:val="0"/>
          <w:kern w:val="0"/>
          <w:sz w:val="28"/>
          <w:szCs w:val="28"/>
        </w:rPr>
        <w:t>合同生效</w:t>
      </w:r>
      <w:r w:rsidRPr="00403758">
        <w:rPr>
          <w:rFonts w:ascii="仿宋" w:eastAsia="仿宋" w:hAnsi="仿宋"/>
          <w:snapToGrid w:val="0"/>
          <w:kern w:val="0"/>
          <w:sz w:val="28"/>
          <w:szCs w:val="28"/>
        </w:rPr>
        <w:t>后</w:t>
      </w:r>
      <w:r w:rsidRPr="00403758">
        <w:rPr>
          <w:rFonts w:ascii="仿宋" w:eastAsia="仿宋" w:hAnsi="仿宋" w:hint="eastAsia"/>
          <w:snapToGrid w:val="0"/>
          <w:kern w:val="0"/>
          <w:sz w:val="28"/>
          <w:szCs w:val="28"/>
        </w:rPr>
        <w:t>20天</w:t>
      </w:r>
      <w:r w:rsidRPr="00403758">
        <w:rPr>
          <w:rFonts w:ascii="仿宋" w:eastAsia="仿宋" w:hAnsi="仿宋"/>
          <w:snapToGrid w:val="0"/>
          <w:kern w:val="0"/>
          <w:sz w:val="28"/>
          <w:szCs w:val="28"/>
        </w:rPr>
        <w:t>（日历天）内交货，交货时间以货物运抵交货地点日期为准。</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4.3.4、</w:t>
      </w:r>
      <w:r w:rsidRPr="00403758">
        <w:rPr>
          <w:rFonts w:ascii="仿宋" w:eastAsia="仿宋" w:hAnsi="仿宋"/>
          <w:snapToGrid w:val="0"/>
          <w:kern w:val="0"/>
          <w:sz w:val="28"/>
          <w:szCs w:val="28"/>
        </w:rPr>
        <w:t>卖方在货物到货前5天将货物名称、规格、数量、包装箱件数、每件包装箱的尺码、毛重及对货物的卸车（卸车由卖方负责）、贮存的特殊要求以传真的形式通知买方，以便接货。</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4.3.5、所交货物必须在交货同时，提供检验检测机构的合格证明、证书及出厂合格证等质量证明文件及中文使用说明书、维修保养手册等资料。</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b/>
          <w:snapToGrid w:val="0"/>
          <w:kern w:val="0"/>
          <w:sz w:val="28"/>
          <w:szCs w:val="28"/>
        </w:rPr>
      </w:pPr>
      <w:r w:rsidRPr="00403758">
        <w:rPr>
          <w:rFonts w:ascii="仿宋" w:eastAsia="仿宋" w:hAnsi="仿宋" w:hint="eastAsia"/>
          <w:snapToGrid w:val="0"/>
          <w:kern w:val="0"/>
          <w:sz w:val="28"/>
          <w:szCs w:val="28"/>
        </w:rPr>
        <w:t>4.4、</w:t>
      </w:r>
      <w:r w:rsidRPr="00403758">
        <w:rPr>
          <w:rFonts w:ascii="仿宋" w:eastAsia="仿宋" w:hAnsi="仿宋"/>
          <w:b/>
          <w:snapToGrid w:val="0"/>
          <w:kern w:val="0"/>
          <w:sz w:val="28"/>
          <w:szCs w:val="28"/>
        </w:rPr>
        <w:t>货物包装</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4.4.1、内包装一灯一包装，</w:t>
      </w:r>
      <w:r w:rsidR="001F76C5" w:rsidRPr="00403758">
        <w:rPr>
          <w:rFonts w:ascii="仿宋" w:eastAsia="仿宋" w:hAnsi="仿宋" w:hint="eastAsia"/>
          <w:snapToGrid w:val="0"/>
          <w:kern w:val="0"/>
          <w:sz w:val="28"/>
          <w:szCs w:val="28"/>
        </w:rPr>
        <w:t>内包装方式与样品相同。</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4.4.2、外包装采用纸质包装箱，单箱装箱数控制在5～10盏，方便搬运、装卸。包装应满足</w:t>
      </w:r>
      <w:r w:rsidRPr="00403758">
        <w:rPr>
          <w:rFonts w:ascii="仿宋" w:eastAsia="仿宋" w:hAnsi="仿宋"/>
          <w:snapToGrid w:val="0"/>
          <w:kern w:val="0"/>
          <w:sz w:val="28"/>
          <w:szCs w:val="28"/>
        </w:rPr>
        <w:t>长途运输、装卸以及存储过程中的安全</w:t>
      </w:r>
      <w:r w:rsidRPr="00403758">
        <w:rPr>
          <w:rFonts w:ascii="仿宋" w:eastAsia="仿宋" w:hAnsi="仿宋" w:hint="eastAsia"/>
          <w:snapToGrid w:val="0"/>
          <w:kern w:val="0"/>
          <w:sz w:val="28"/>
          <w:szCs w:val="28"/>
        </w:rPr>
        <w:t>要求</w:t>
      </w:r>
      <w:r w:rsidRPr="00403758">
        <w:rPr>
          <w:rFonts w:ascii="仿宋" w:eastAsia="仿宋" w:hAnsi="仿宋"/>
          <w:snapToGrid w:val="0"/>
          <w:kern w:val="0"/>
          <w:sz w:val="28"/>
          <w:szCs w:val="28"/>
        </w:rPr>
        <w:t>，由于包装不善导致产品失缺或损坏，由卖方承担一切责任。</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4.4.3、外包装箱上应标识清晰，标识包括：产品名称、产品型号、生产日期、生产厂家、联系方法等。</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4.4.4、</w:t>
      </w:r>
      <w:r w:rsidRPr="00403758">
        <w:rPr>
          <w:rFonts w:ascii="仿宋" w:eastAsia="仿宋" w:hAnsi="仿宋"/>
          <w:snapToGrid w:val="0"/>
          <w:kern w:val="0"/>
          <w:sz w:val="28"/>
          <w:szCs w:val="28"/>
        </w:rPr>
        <w:t>每一包装箱内必须附有装箱清单。</w:t>
      </w:r>
    </w:p>
    <w:p w:rsidR="00C2786F" w:rsidRPr="00403758" w:rsidRDefault="00C2786F" w:rsidP="00403758">
      <w:pPr>
        <w:adjustRightInd w:val="0"/>
        <w:snapToGrid w:val="0"/>
        <w:spacing w:line="400" w:lineRule="exact"/>
        <w:ind w:left="-426" w:rightChars="-162" w:right="-340" w:firstLineChars="200" w:firstLine="560"/>
        <w:rPr>
          <w:rFonts w:ascii="仿宋" w:eastAsia="仿宋" w:hAnsi="仿宋"/>
          <w:b/>
          <w:snapToGrid w:val="0"/>
          <w:kern w:val="0"/>
          <w:sz w:val="28"/>
          <w:szCs w:val="28"/>
          <w:lang w:val="zh-CN"/>
        </w:rPr>
      </w:pPr>
      <w:r w:rsidRPr="00403758">
        <w:rPr>
          <w:rFonts w:ascii="仿宋" w:eastAsia="仿宋" w:hAnsi="仿宋" w:hint="eastAsia"/>
          <w:snapToGrid w:val="0"/>
          <w:kern w:val="0"/>
          <w:sz w:val="28"/>
          <w:szCs w:val="28"/>
        </w:rPr>
        <w:t>4.5、</w:t>
      </w:r>
      <w:r w:rsidR="00AE16B4" w:rsidRPr="00403758">
        <w:rPr>
          <w:rFonts w:ascii="仿宋" w:eastAsia="仿宋" w:hAnsi="仿宋" w:hint="eastAsia"/>
          <w:b/>
          <w:snapToGrid w:val="0"/>
          <w:kern w:val="0"/>
          <w:sz w:val="28"/>
          <w:szCs w:val="28"/>
          <w:lang w:val="zh-CN"/>
        </w:rPr>
        <w:t>卸货、就位、</w:t>
      </w:r>
      <w:r w:rsidR="00AE16B4" w:rsidRPr="00403758">
        <w:rPr>
          <w:rFonts w:ascii="仿宋" w:eastAsia="仿宋" w:hAnsi="仿宋"/>
          <w:b/>
          <w:snapToGrid w:val="0"/>
          <w:kern w:val="0"/>
          <w:sz w:val="28"/>
          <w:szCs w:val="28"/>
          <w:lang w:val="zh-CN"/>
        </w:rPr>
        <w:t>培训</w:t>
      </w:r>
      <w:r w:rsidR="00AE16B4" w:rsidRPr="00403758">
        <w:rPr>
          <w:rFonts w:ascii="仿宋" w:eastAsia="仿宋" w:hAnsi="仿宋" w:hint="eastAsia"/>
          <w:b/>
          <w:snapToGrid w:val="0"/>
          <w:kern w:val="0"/>
          <w:sz w:val="28"/>
          <w:szCs w:val="28"/>
          <w:lang w:val="zh-CN"/>
        </w:rPr>
        <w:t>、调试</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lastRenderedPageBreak/>
        <w:t>4.5.1、</w:t>
      </w:r>
      <w:r w:rsidRPr="00403758">
        <w:rPr>
          <w:rFonts w:ascii="仿宋" w:eastAsia="仿宋" w:hAnsi="仿宋"/>
          <w:snapToGrid w:val="0"/>
          <w:kern w:val="0"/>
          <w:sz w:val="28"/>
          <w:szCs w:val="28"/>
        </w:rPr>
        <w:t>货物到达买方场地后，卖方</w:t>
      </w:r>
      <w:r w:rsidRPr="00403758">
        <w:rPr>
          <w:rFonts w:ascii="仿宋" w:eastAsia="仿宋" w:hAnsi="仿宋" w:hint="eastAsia"/>
          <w:snapToGrid w:val="0"/>
          <w:kern w:val="0"/>
          <w:sz w:val="28"/>
          <w:szCs w:val="28"/>
        </w:rPr>
        <w:t>负责卸货，并按买方要求搬动、存放</w:t>
      </w:r>
      <w:r w:rsidR="00AE16B4" w:rsidRPr="00403758">
        <w:rPr>
          <w:rFonts w:ascii="仿宋" w:eastAsia="仿宋" w:hAnsi="仿宋" w:hint="eastAsia"/>
          <w:snapToGrid w:val="0"/>
          <w:kern w:val="0"/>
          <w:sz w:val="28"/>
          <w:szCs w:val="28"/>
        </w:rPr>
        <w:t>就位</w:t>
      </w:r>
      <w:r w:rsidRPr="00403758">
        <w:rPr>
          <w:rFonts w:ascii="仿宋" w:eastAsia="仿宋" w:hAnsi="仿宋" w:hint="eastAsia"/>
          <w:snapToGrid w:val="0"/>
          <w:kern w:val="0"/>
          <w:sz w:val="28"/>
          <w:szCs w:val="28"/>
        </w:rPr>
        <w:t>。</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4.5.2、</w:t>
      </w:r>
      <w:r w:rsidRPr="00403758">
        <w:rPr>
          <w:rFonts w:ascii="仿宋" w:eastAsia="仿宋" w:hAnsi="仿宋"/>
          <w:snapToGrid w:val="0"/>
          <w:kern w:val="0"/>
          <w:sz w:val="28"/>
          <w:szCs w:val="28"/>
        </w:rPr>
        <w:t>卖方负责对买方的操作人员、维护人员进行培训，使买方人员熟练掌握操作和维护、维修技能。</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4.5.3、</w:t>
      </w:r>
      <w:r w:rsidRPr="00403758">
        <w:rPr>
          <w:rFonts w:ascii="仿宋" w:eastAsia="仿宋" w:hAnsi="仿宋"/>
          <w:snapToGrid w:val="0"/>
          <w:kern w:val="0"/>
          <w:sz w:val="28"/>
          <w:szCs w:val="28"/>
        </w:rPr>
        <w:t>在</w:t>
      </w:r>
      <w:r w:rsidR="00AE16B4" w:rsidRPr="00403758">
        <w:rPr>
          <w:rFonts w:ascii="仿宋" w:eastAsia="仿宋" w:hAnsi="仿宋" w:hint="eastAsia"/>
          <w:snapToGrid w:val="0"/>
          <w:kern w:val="0"/>
          <w:sz w:val="28"/>
          <w:szCs w:val="28"/>
        </w:rPr>
        <w:t>卸货、就位、</w:t>
      </w:r>
      <w:r w:rsidR="00AE16B4" w:rsidRPr="00403758">
        <w:rPr>
          <w:rFonts w:ascii="仿宋" w:eastAsia="仿宋" w:hAnsi="仿宋"/>
          <w:snapToGrid w:val="0"/>
          <w:kern w:val="0"/>
          <w:sz w:val="28"/>
          <w:szCs w:val="28"/>
        </w:rPr>
        <w:t>培训</w:t>
      </w:r>
      <w:r w:rsidR="00AE16B4" w:rsidRPr="00403758">
        <w:rPr>
          <w:rFonts w:ascii="仿宋" w:eastAsia="仿宋" w:hAnsi="仿宋" w:hint="eastAsia"/>
          <w:snapToGrid w:val="0"/>
          <w:kern w:val="0"/>
          <w:sz w:val="28"/>
          <w:szCs w:val="28"/>
        </w:rPr>
        <w:t>、调试</w:t>
      </w:r>
      <w:r w:rsidRPr="00403758">
        <w:rPr>
          <w:rFonts w:ascii="仿宋" w:eastAsia="仿宋" w:hAnsi="仿宋"/>
          <w:snapToGrid w:val="0"/>
          <w:kern w:val="0"/>
          <w:sz w:val="28"/>
          <w:szCs w:val="28"/>
        </w:rPr>
        <w:t>过程中，由于卖方过失而造成的直接的可预见的延误、人身伤亡、设备损失、安全事故或经济损失，均由卖方全部承担。</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4.5.4、</w:t>
      </w:r>
      <w:r w:rsidR="00AE16B4" w:rsidRPr="00403758">
        <w:rPr>
          <w:rFonts w:ascii="仿宋" w:eastAsia="仿宋" w:hAnsi="仿宋" w:hint="eastAsia"/>
          <w:snapToGrid w:val="0"/>
          <w:kern w:val="0"/>
          <w:sz w:val="28"/>
          <w:szCs w:val="28"/>
        </w:rPr>
        <w:t>卸货、就位、</w:t>
      </w:r>
      <w:r w:rsidR="00AE16B4" w:rsidRPr="00403758">
        <w:rPr>
          <w:rFonts w:ascii="仿宋" w:eastAsia="仿宋" w:hAnsi="仿宋"/>
          <w:snapToGrid w:val="0"/>
          <w:kern w:val="0"/>
          <w:sz w:val="28"/>
          <w:szCs w:val="28"/>
        </w:rPr>
        <w:t>培训</w:t>
      </w:r>
      <w:r w:rsidR="00AE16B4" w:rsidRPr="00403758">
        <w:rPr>
          <w:rFonts w:ascii="仿宋" w:eastAsia="仿宋" w:hAnsi="仿宋" w:hint="eastAsia"/>
          <w:snapToGrid w:val="0"/>
          <w:kern w:val="0"/>
          <w:sz w:val="28"/>
          <w:szCs w:val="28"/>
        </w:rPr>
        <w:t>、调试</w:t>
      </w:r>
      <w:r w:rsidRPr="00403758">
        <w:rPr>
          <w:rFonts w:ascii="仿宋" w:eastAsia="仿宋" w:hAnsi="仿宋"/>
          <w:snapToGrid w:val="0"/>
          <w:kern w:val="0"/>
          <w:sz w:val="28"/>
          <w:szCs w:val="28"/>
        </w:rPr>
        <w:t>所发生的所有费用均由卖方全部承担。</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b/>
          <w:snapToGrid w:val="0"/>
          <w:kern w:val="0"/>
          <w:sz w:val="28"/>
          <w:szCs w:val="28"/>
          <w:lang w:val="zh-CN"/>
        </w:rPr>
      </w:pPr>
      <w:r w:rsidRPr="00403758">
        <w:rPr>
          <w:rFonts w:ascii="仿宋" w:eastAsia="仿宋" w:hAnsi="仿宋" w:hint="eastAsia"/>
          <w:snapToGrid w:val="0"/>
          <w:kern w:val="0"/>
          <w:sz w:val="28"/>
          <w:szCs w:val="28"/>
        </w:rPr>
        <w:t>4.6、</w:t>
      </w:r>
      <w:r w:rsidRPr="00403758">
        <w:rPr>
          <w:rFonts w:ascii="仿宋" w:eastAsia="仿宋" w:hAnsi="仿宋"/>
          <w:b/>
          <w:snapToGrid w:val="0"/>
          <w:kern w:val="0"/>
          <w:sz w:val="28"/>
          <w:szCs w:val="28"/>
          <w:lang w:val="zh-CN"/>
        </w:rPr>
        <w:t>货物验收</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4.6.1、</w:t>
      </w:r>
      <w:r w:rsidRPr="00403758">
        <w:rPr>
          <w:rFonts w:ascii="仿宋" w:eastAsia="仿宋" w:hAnsi="仿宋"/>
          <w:snapToGrid w:val="0"/>
          <w:kern w:val="0"/>
          <w:sz w:val="28"/>
          <w:szCs w:val="28"/>
        </w:rPr>
        <w:t>买方认为如有必要在产品制造过程中派人到生产厂进行监制，或在产品发货前派人赴生产厂进行预验收，卖方应予以积极配合并对监制或预验收工作提供方便。</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4.6.2、</w:t>
      </w:r>
      <w:r w:rsidRPr="00403758">
        <w:rPr>
          <w:rFonts w:ascii="仿宋" w:eastAsia="仿宋" w:hAnsi="仿宋"/>
          <w:snapToGrid w:val="0"/>
          <w:kern w:val="0"/>
          <w:sz w:val="28"/>
          <w:szCs w:val="28"/>
        </w:rPr>
        <w:t>货物进场验收：货物交货到指定</w:t>
      </w:r>
      <w:r w:rsidRPr="00403758">
        <w:rPr>
          <w:rFonts w:ascii="仿宋" w:eastAsia="仿宋" w:hAnsi="仿宋" w:hint="eastAsia"/>
          <w:snapToGrid w:val="0"/>
          <w:kern w:val="0"/>
          <w:sz w:val="28"/>
          <w:szCs w:val="28"/>
        </w:rPr>
        <w:t>区域</w:t>
      </w:r>
      <w:r w:rsidRPr="00403758">
        <w:rPr>
          <w:rFonts w:ascii="仿宋" w:eastAsia="仿宋" w:hAnsi="仿宋"/>
          <w:snapToGrid w:val="0"/>
          <w:kern w:val="0"/>
          <w:sz w:val="28"/>
          <w:szCs w:val="28"/>
        </w:rPr>
        <w:t>，</w:t>
      </w:r>
      <w:r w:rsidRPr="00403758">
        <w:rPr>
          <w:rFonts w:ascii="仿宋" w:eastAsia="仿宋" w:hAnsi="仿宋" w:hint="eastAsia"/>
          <w:snapToGrid w:val="0"/>
          <w:kern w:val="0"/>
          <w:sz w:val="28"/>
          <w:szCs w:val="28"/>
        </w:rPr>
        <w:t>买方</w:t>
      </w:r>
      <w:r w:rsidRPr="00403758">
        <w:rPr>
          <w:rFonts w:ascii="仿宋" w:eastAsia="仿宋" w:hAnsi="仿宋"/>
          <w:snapToGrid w:val="0"/>
          <w:kern w:val="0"/>
          <w:sz w:val="28"/>
          <w:szCs w:val="28"/>
        </w:rPr>
        <w:t>按国家相关材料进场规定</w:t>
      </w:r>
      <w:r w:rsidRPr="00403758">
        <w:rPr>
          <w:rFonts w:ascii="仿宋" w:eastAsia="仿宋" w:hAnsi="仿宋" w:hint="eastAsia"/>
          <w:snapToGrid w:val="0"/>
          <w:kern w:val="0"/>
          <w:sz w:val="28"/>
          <w:szCs w:val="28"/>
        </w:rPr>
        <w:t>与</w:t>
      </w:r>
      <w:r w:rsidRPr="00403758">
        <w:rPr>
          <w:rFonts w:ascii="仿宋" w:eastAsia="仿宋" w:hAnsi="仿宋"/>
          <w:snapToGrid w:val="0"/>
          <w:kern w:val="0"/>
          <w:sz w:val="28"/>
          <w:szCs w:val="28"/>
        </w:rPr>
        <w:t>发货通知</w:t>
      </w:r>
      <w:r w:rsidRPr="00403758">
        <w:rPr>
          <w:rFonts w:ascii="仿宋" w:eastAsia="仿宋" w:hAnsi="仿宋" w:hint="eastAsia"/>
          <w:snapToGrid w:val="0"/>
          <w:kern w:val="0"/>
          <w:sz w:val="28"/>
          <w:szCs w:val="28"/>
        </w:rPr>
        <w:t>内容要求</w:t>
      </w:r>
      <w:r w:rsidRPr="00403758">
        <w:rPr>
          <w:rFonts w:ascii="仿宋" w:eastAsia="仿宋" w:hAnsi="仿宋"/>
          <w:snapToGrid w:val="0"/>
          <w:kern w:val="0"/>
          <w:sz w:val="28"/>
          <w:szCs w:val="28"/>
        </w:rPr>
        <w:t>、</w:t>
      </w:r>
      <w:r w:rsidRPr="00403758">
        <w:rPr>
          <w:rFonts w:ascii="仿宋" w:eastAsia="仿宋" w:hAnsi="仿宋" w:hint="eastAsia"/>
          <w:snapToGrid w:val="0"/>
          <w:kern w:val="0"/>
          <w:sz w:val="28"/>
          <w:szCs w:val="28"/>
        </w:rPr>
        <w:t>对货物的数量、</w:t>
      </w:r>
      <w:r w:rsidRPr="00403758">
        <w:rPr>
          <w:rFonts w:ascii="仿宋" w:eastAsia="仿宋" w:hAnsi="仿宋"/>
          <w:snapToGrid w:val="0"/>
          <w:kern w:val="0"/>
          <w:sz w:val="28"/>
          <w:szCs w:val="28"/>
        </w:rPr>
        <w:t>包装、合格证、样品（若适用）等</w:t>
      </w:r>
      <w:r w:rsidRPr="00403758">
        <w:rPr>
          <w:rFonts w:ascii="仿宋" w:eastAsia="仿宋" w:hAnsi="仿宋" w:hint="eastAsia"/>
          <w:snapToGrid w:val="0"/>
          <w:kern w:val="0"/>
          <w:sz w:val="28"/>
          <w:szCs w:val="28"/>
        </w:rPr>
        <w:t>内容</w:t>
      </w:r>
      <w:r w:rsidRPr="00403758">
        <w:rPr>
          <w:rFonts w:ascii="仿宋" w:eastAsia="仿宋" w:hAnsi="仿宋"/>
          <w:snapToGrid w:val="0"/>
          <w:kern w:val="0"/>
          <w:sz w:val="28"/>
          <w:szCs w:val="28"/>
        </w:rPr>
        <w:t>进行验收，该项验收仅作付款依据，最终验收以专项验收合格为准。</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4.6.3、</w:t>
      </w:r>
      <w:r w:rsidRPr="00403758">
        <w:rPr>
          <w:rFonts w:ascii="仿宋" w:eastAsia="仿宋" w:hAnsi="仿宋"/>
          <w:snapToGrid w:val="0"/>
          <w:kern w:val="0"/>
          <w:sz w:val="28"/>
          <w:szCs w:val="28"/>
        </w:rPr>
        <w:t>货物专项验收：买方在收到卖方提交的</w:t>
      </w:r>
      <w:r w:rsidRPr="00403758">
        <w:rPr>
          <w:rFonts w:ascii="仿宋" w:eastAsia="仿宋" w:hAnsi="仿宋" w:hint="eastAsia"/>
          <w:snapToGrid w:val="0"/>
          <w:kern w:val="0"/>
          <w:sz w:val="28"/>
          <w:szCs w:val="28"/>
        </w:rPr>
        <w:t>书面验收申请后</w:t>
      </w:r>
      <w:r w:rsidRPr="00403758">
        <w:rPr>
          <w:rFonts w:ascii="仿宋" w:eastAsia="仿宋" w:hAnsi="仿宋"/>
          <w:snapToGrid w:val="0"/>
          <w:kern w:val="0"/>
          <w:sz w:val="28"/>
          <w:szCs w:val="28"/>
        </w:rPr>
        <w:t>，组织</w:t>
      </w:r>
      <w:r w:rsidR="000A4B2C" w:rsidRPr="00403758">
        <w:rPr>
          <w:rFonts w:ascii="仿宋" w:eastAsia="仿宋" w:hAnsi="仿宋" w:hint="eastAsia"/>
          <w:snapToGrid w:val="0"/>
          <w:kern w:val="0"/>
          <w:sz w:val="28"/>
          <w:szCs w:val="28"/>
        </w:rPr>
        <w:t>验收小组，根据</w:t>
      </w:r>
      <w:r w:rsidRPr="00403758">
        <w:rPr>
          <w:rFonts w:ascii="仿宋" w:eastAsia="仿宋" w:hAnsi="仿宋"/>
          <w:snapToGrid w:val="0"/>
          <w:kern w:val="0"/>
          <w:sz w:val="28"/>
          <w:szCs w:val="28"/>
        </w:rPr>
        <w:t>本合同、</w:t>
      </w:r>
      <w:r w:rsidRPr="00403758">
        <w:rPr>
          <w:rFonts w:ascii="仿宋" w:eastAsia="仿宋" w:hAnsi="仿宋" w:hint="eastAsia"/>
          <w:snapToGrid w:val="0"/>
          <w:kern w:val="0"/>
          <w:sz w:val="28"/>
          <w:szCs w:val="28"/>
        </w:rPr>
        <w:t>招标</w:t>
      </w:r>
      <w:r w:rsidRPr="00403758">
        <w:rPr>
          <w:rFonts w:ascii="仿宋" w:eastAsia="仿宋" w:hAnsi="仿宋"/>
          <w:snapToGrid w:val="0"/>
          <w:kern w:val="0"/>
          <w:sz w:val="28"/>
          <w:szCs w:val="28"/>
        </w:rPr>
        <w:t>文件、</w:t>
      </w:r>
      <w:r w:rsidRPr="00403758">
        <w:rPr>
          <w:rFonts w:ascii="仿宋" w:eastAsia="仿宋" w:hAnsi="仿宋" w:hint="eastAsia"/>
          <w:snapToGrid w:val="0"/>
          <w:kern w:val="0"/>
          <w:sz w:val="28"/>
          <w:szCs w:val="28"/>
        </w:rPr>
        <w:t>投标</w:t>
      </w:r>
      <w:r w:rsidRPr="00403758">
        <w:rPr>
          <w:rFonts w:ascii="仿宋" w:eastAsia="仿宋" w:hAnsi="仿宋"/>
          <w:snapToGrid w:val="0"/>
          <w:kern w:val="0"/>
          <w:sz w:val="28"/>
          <w:szCs w:val="28"/>
        </w:rPr>
        <w:t>文件</w:t>
      </w:r>
      <w:r w:rsidR="00AE16B4" w:rsidRPr="00403758">
        <w:rPr>
          <w:rFonts w:ascii="仿宋" w:eastAsia="仿宋" w:hAnsi="仿宋" w:hint="eastAsia"/>
          <w:snapToGrid w:val="0"/>
          <w:kern w:val="0"/>
          <w:sz w:val="28"/>
          <w:szCs w:val="28"/>
        </w:rPr>
        <w:t>（含与本合同有关的承诺、说明等）</w:t>
      </w:r>
      <w:r w:rsidR="000A4B2C" w:rsidRPr="00403758">
        <w:rPr>
          <w:rFonts w:ascii="仿宋" w:eastAsia="仿宋" w:hAnsi="仿宋" w:hint="eastAsia"/>
          <w:snapToGrid w:val="0"/>
          <w:kern w:val="0"/>
          <w:sz w:val="28"/>
          <w:szCs w:val="28"/>
        </w:rPr>
        <w:t>、样品、出厂证明文件</w:t>
      </w:r>
      <w:r w:rsidR="000A4B2C" w:rsidRPr="00403758">
        <w:rPr>
          <w:rFonts w:ascii="仿宋" w:eastAsia="仿宋" w:hAnsi="仿宋"/>
          <w:snapToGrid w:val="0"/>
          <w:kern w:val="0"/>
          <w:sz w:val="28"/>
          <w:szCs w:val="28"/>
        </w:rPr>
        <w:t>及</w:t>
      </w:r>
      <w:r w:rsidRPr="00403758">
        <w:rPr>
          <w:rFonts w:ascii="仿宋" w:eastAsia="仿宋" w:hAnsi="仿宋"/>
          <w:snapToGrid w:val="0"/>
          <w:kern w:val="0"/>
          <w:sz w:val="28"/>
          <w:szCs w:val="28"/>
        </w:rPr>
        <w:t>相关标准规范进行专项验收，</w:t>
      </w:r>
      <w:r w:rsidR="000A4B2C" w:rsidRPr="00403758">
        <w:rPr>
          <w:rFonts w:ascii="仿宋" w:eastAsia="仿宋" w:hAnsi="仿宋" w:hint="eastAsia"/>
          <w:snapToGrid w:val="0"/>
          <w:kern w:val="0"/>
          <w:sz w:val="28"/>
          <w:szCs w:val="28"/>
        </w:rPr>
        <w:t>并随机抽取</w:t>
      </w:r>
      <w:r w:rsidR="00831EF2">
        <w:rPr>
          <w:rFonts w:ascii="仿宋" w:eastAsia="仿宋" w:hAnsi="仿宋" w:hint="eastAsia"/>
          <w:snapToGrid w:val="0"/>
          <w:kern w:val="0"/>
          <w:sz w:val="28"/>
          <w:szCs w:val="28"/>
        </w:rPr>
        <w:t>货物</w:t>
      </w:r>
      <w:r w:rsidR="000A4B2C" w:rsidRPr="00403758">
        <w:rPr>
          <w:rFonts w:ascii="仿宋" w:eastAsia="仿宋" w:hAnsi="仿宋" w:hint="eastAsia"/>
          <w:snapToGrid w:val="0"/>
          <w:kern w:val="0"/>
          <w:sz w:val="28"/>
          <w:szCs w:val="28"/>
        </w:rPr>
        <w:t>进行调试检验，</w:t>
      </w:r>
      <w:r w:rsidRPr="00403758">
        <w:rPr>
          <w:rFonts w:ascii="仿宋" w:eastAsia="仿宋" w:hAnsi="仿宋" w:hint="eastAsia"/>
          <w:snapToGrid w:val="0"/>
          <w:kern w:val="0"/>
          <w:sz w:val="28"/>
          <w:szCs w:val="28"/>
        </w:rPr>
        <w:t>必要时委托具备相应资质的省级及以上第三方检测机构检测。</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验收不合格的，卖方应无条件调换，调换产品品质不得低于应标产品及招标要求，并需征得采购方同意。调换产品的费用（含重复检测费、溢价、运输装卸费、仓储费、二次搬运费等一切费用）由卖方承担。不能或不同意调换的，按虚假应标报政府采购监管部门处理。</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4.6.4、检测、</w:t>
      </w:r>
      <w:r w:rsidRPr="00403758">
        <w:rPr>
          <w:rFonts w:ascii="仿宋" w:eastAsia="仿宋" w:hAnsi="仿宋"/>
          <w:snapToGrid w:val="0"/>
          <w:kern w:val="0"/>
          <w:sz w:val="28"/>
          <w:szCs w:val="28"/>
        </w:rPr>
        <w:t>验收及监制过程产生的所有费用均由卖方承担。</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b/>
          <w:snapToGrid w:val="0"/>
          <w:kern w:val="0"/>
          <w:sz w:val="28"/>
          <w:szCs w:val="28"/>
          <w:lang w:val="zh-CN"/>
        </w:rPr>
      </w:pPr>
      <w:r w:rsidRPr="00403758">
        <w:rPr>
          <w:rFonts w:ascii="仿宋" w:eastAsia="仿宋" w:hAnsi="仿宋" w:hint="eastAsia"/>
          <w:snapToGrid w:val="0"/>
          <w:kern w:val="0"/>
          <w:sz w:val="28"/>
          <w:szCs w:val="28"/>
        </w:rPr>
        <w:t>4.7、</w:t>
      </w:r>
      <w:r w:rsidRPr="00403758">
        <w:rPr>
          <w:rFonts w:ascii="仿宋" w:eastAsia="仿宋" w:hAnsi="仿宋"/>
          <w:b/>
          <w:snapToGrid w:val="0"/>
          <w:kern w:val="0"/>
          <w:sz w:val="28"/>
          <w:szCs w:val="28"/>
          <w:lang w:val="zh-CN"/>
        </w:rPr>
        <w:t>付款进度</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4.7.1、本项目的中标</w:t>
      </w:r>
      <w:r w:rsidRPr="00403758">
        <w:rPr>
          <w:rFonts w:ascii="仿宋" w:eastAsia="仿宋" w:hAnsi="仿宋"/>
          <w:snapToGrid w:val="0"/>
          <w:kern w:val="0"/>
          <w:sz w:val="28"/>
          <w:szCs w:val="28"/>
        </w:rPr>
        <w:t>通知书</w:t>
      </w:r>
      <w:r w:rsidRPr="00403758">
        <w:rPr>
          <w:rFonts w:ascii="仿宋" w:eastAsia="仿宋" w:hAnsi="仿宋" w:hint="eastAsia"/>
          <w:snapToGrid w:val="0"/>
          <w:kern w:val="0"/>
          <w:sz w:val="28"/>
          <w:szCs w:val="28"/>
        </w:rPr>
        <w:t>发出之日起，</w:t>
      </w:r>
      <w:r w:rsidRPr="00403758">
        <w:rPr>
          <w:rFonts w:ascii="仿宋" w:eastAsia="仿宋" w:hAnsi="仿宋"/>
          <w:snapToGrid w:val="0"/>
          <w:kern w:val="0"/>
          <w:sz w:val="28"/>
          <w:szCs w:val="28"/>
        </w:rPr>
        <w:t>卖方</w:t>
      </w:r>
      <w:r w:rsidRPr="00403758">
        <w:rPr>
          <w:rFonts w:ascii="仿宋" w:eastAsia="仿宋" w:hAnsi="仿宋" w:hint="eastAsia"/>
          <w:snapToGrid w:val="0"/>
          <w:kern w:val="0"/>
          <w:sz w:val="28"/>
          <w:szCs w:val="28"/>
        </w:rPr>
        <w:t>须在3</w:t>
      </w:r>
      <w:r w:rsidRPr="00403758">
        <w:rPr>
          <w:rFonts w:ascii="仿宋" w:eastAsia="仿宋" w:hAnsi="仿宋"/>
          <w:snapToGrid w:val="0"/>
          <w:kern w:val="0"/>
          <w:sz w:val="28"/>
          <w:szCs w:val="28"/>
        </w:rPr>
        <w:t>个工作日内，</w:t>
      </w:r>
      <w:r w:rsidRPr="00403758">
        <w:rPr>
          <w:rFonts w:ascii="仿宋" w:eastAsia="仿宋" w:hAnsi="仿宋" w:hint="eastAsia"/>
          <w:snapToGrid w:val="0"/>
          <w:kern w:val="0"/>
          <w:sz w:val="28"/>
          <w:szCs w:val="28"/>
        </w:rPr>
        <w:t>向买方支付合同总价的5</w:t>
      </w:r>
      <w:r w:rsidRPr="00403758">
        <w:rPr>
          <w:rFonts w:ascii="仿宋" w:eastAsia="仿宋" w:hAnsi="仿宋"/>
          <w:snapToGrid w:val="0"/>
          <w:kern w:val="0"/>
          <w:sz w:val="28"/>
          <w:szCs w:val="28"/>
        </w:rPr>
        <w:t>%</w:t>
      </w:r>
      <w:r w:rsidRPr="00403758">
        <w:rPr>
          <w:rFonts w:ascii="仿宋" w:eastAsia="仿宋" w:hAnsi="仿宋" w:hint="eastAsia"/>
          <w:snapToGrid w:val="0"/>
          <w:kern w:val="0"/>
          <w:sz w:val="28"/>
          <w:szCs w:val="28"/>
        </w:rPr>
        <w:t>，作为</w:t>
      </w:r>
      <w:r w:rsidRPr="00403758">
        <w:rPr>
          <w:rFonts w:ascii="仿宋" w:eastAsia="仿宋" w:hAnsi="仿宋"/>
          <w:snapToGrid w:val="0"/>
          <w:kern w:val="0"/>
          <w:sz w:val="28"/>
          <w:szCs w:val="28"/>
        </w:rPr>
        <w:t>履约保证金</w:t>
      </w:r>
      <w:r w:rsidRPr="00403758">
        <w:rPr>
          <w:rFonts w:ascii="仿宋" w:eastAsia="仿宋" w:hAnsi="仿宋" w:hint="eastAsia"/>
          <w:snapToGrid w:val="0"/>
          <w:kern w:val="0"/>
          <w:sz w:val="28"/>
          <w:szCs w:val="28"/>
        </w:rPr>
        <w:t>。若因卖方原因未能按时支付该履约保证金，将视为自动放弃对本项目的所有权利。</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4.7.2、本项目的中标</w:t>
      </w:r>
      <w:r w:rsidRPr="00403758">
        <w:rPr>
          <w:rFonts w:ascii="仿宋" w:eastAsia="仿宋" w:hAnsi="仿宋"/>
          <w:snapToGrid w:val="0"/>
          <w:kern w:val="0"/>
          <w:sz w:val="28"/>
          <w:szCs w:val="28"/>
        </w:rPr>
        <w:t>通知书</w:t>
      </w:r>
      <w:r w:rsidRPr="00403758">
        <w:rPr>
          <w:rFonts w:ascii="仿宋" w:eastAsia="仿宋" w:hAnsi="仿宋" w:hint="eastAsia"/>
          <w:snapToGrid w:val="0"/>
          <w:kern w:val="0"/>
          <w:sz w:val="28"/>
          <w:szCs w:val="28"/>
        </w:rPr>
        <w:t>发出之日起，</w:t>
      </w:r>
      <w:r w:rsidRPr="00403758">
        <w:rPr>
          <w:rFonts w:ascii="仿宋" w:eastAsia="仿宋" w:hAnsi="仿宋"/>
          <w:snapToGrid w:val="0"/>
          <w:kern w:val="0"/>
          <w:sz w:val="28"/>
          <w:szCs w:val="28"/>
        </w:rPr>
        <w:t>卖方</w:t>
      </w:r>
      <w:r w:rsidRPr="00403758">
        <w:rPr>
          <w:rFonts w:ascii="仿宋" w:eastAsia="仿宋" w:hAnsi="仿宋" w:hint="eastAsia"/>
          <w:snapToGrid w:val="0"/>
          <w:kern w:val="0"/>
          <w:sz w:val="28"/>
          <w:szCs w:val="28"/>
        </w:rPr>
        <w:t>须在7</w:t>
      </w:r>
      <w:r w:rsidRPr="00403758">
        <w:rPr>
          <w:rFonts w:ascii="仿宋" w:eastAsia="仿宋" w:hAnsi="仿宋"/>
          <w:snapToGrid w:val="0"/>
          <w:kern w:val="0"/>
          <w:sz w:val="28"/>
          <w:szCs w:val="28"/>
        </w:rPr>
        <w:t>个工作日内</w:t>
      </w:r>
      <w:r w:rsidRPr="00403758">
        <w:rPr>
          <w:rFonts w:ascii="仿宋" w:eastAsia="仿宋" w:hAnsi="仿宋" w:hint="eastAsia"/>
          <w:snapToGrid w:val="0"/>
          <w:kern w:val="0"/>
          <w:sz w:val="28"/>
          <w:szCs w:val="28"/>
        </w:rPr>
        <w:t>，与买方签订本合同。若因卖方原因未能按时签订本合同，将视为自动放弃对本项目的所有权利。</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4.7.3、</w:t>
      </w:r>
      <w:r w:rsidRPr="00403758">
        <w:rPr>
          <w:rFonts w:ascii="仿宋" w:eastAsia="仿宋" w:hAnsi="仿宋"/>
          <w:snapToGrid w:val="0"/>
          <w:kern w:val="0"/>
          <w:sz w:val="28"/>
          <w:szCs w:val="28"/>
        </w:rPr>
        <w:t>本合同所有</w:t>
      </w:r>
      <w:r w:rsidRPr="00403758">
        <w:rPr>
          <w:rFonts w:ascii="仿宋" w:eastAsia="仿宋" w:hAnsi="仿宋" w:hint="eastAsia"/>
          <w:snapToGrid w:val="0"/>
          <w:kern w:val="0"/>
          <w:sz w:val="28"/>
          <w:szCs w:val="28"/>
        </w:rPr>
        <w:t>货物</w:t>
      </w:r>
      <w:r w:rsidRPr="00403758">
        <w:rPr>
          <w:rFonts w:ascii="仿宋" w:eastAsia="仿宋" w:hAnsi="仿宋"/>
          <w:snapToGrid w:val="0"/>
          <w:kern w:val="0"/>
          <w:sz w:val="28"/>
          <w:szCs w:val="28"/>
        </w:rPr>
        <w:t>经验收合格后</w:t>
      </w:r>
      <w:r w:rsidRPr="00403758">
        <w:rPr>
          <w:rFonts w:ascii="仿宋" w:eastAsia="仿宋" w:hAnsi="仿宋" w:hint="eastAsia"/>
          <w:snapToGrid w:val="0"/>
          <w:kern w:val="0"/>
          <w:sz w:val="28"/>
          <w:szCs w:val="28"/>
        </w:rPr>
        <w:t>，在10个工作日内一次性付清；</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lastRenderedPageBreak/>
        <w:t>4.7.4、</w:t>
      </w:r>
      <w:r w:rsidRPr="00403758">
        <w:rPr>
          <w:rFonts w:ascii="仿宋" w:eastAsia="仿宋" w:hAnsi="仿宋"/>
          <w:snapToGrid w:val="0"/>
          <w:kern w:val="0"/>
          <w:sz w:val="28"/>
          <w:szCs w:val="28"/>
        </w:rPr>
        <w:t>履约保证金</w:t>
      </w:r>
      <w:r w:rsidRPr="00403758">
        <w:rPr>
          <w:rFonts w:ascii="仿宋" w:eastAsia="仿宋" w:hAnsi="仿宋" w:hint="eastAsia"/>
          <w:snapToGrid w:val="0"/>
          <w:kern w:val="0"/>
          <w:sz w:val="28"/>
          <w:szCs w:val="28"/>
        </w:rPr>
        <w:t>在货物验收合格后自动转为质保金，质保期满，经考核无故障后15个工作日内，</w:t>
      </w:r>
      <w:r w:rsidRPr="00403758">
        <w:rPr>
          <w:rFonts w:ascii="仿宋" w:eastAsia="仿宋" w:hAnsi="仿宋"/>
          <w:snapToGrid w:val="0"/>
          <w:kern w:val="0"/>
          <w:sz w:val="28"/>
          <w:szCs w:val="28"/>
        </w:rPr>
        <w:t>买方向卖方</w:t>
      </w:r>
      <w:r w:rsidRPr="00403758">
        <w:rPr>
          <w:rFonts w:ascii="仿宋" w:eastAsia="仿宋" w:hAnsi="仿宋" w:hint="eastAsia"/>
          <w:snapToGrid w:val="0"/>
          <w:kern w:val="0"/>
          <w:sz w:val="28"/>
          <w:szCs w:val="28"/>
        </w:rPr>
        <w:t>退还质保金（不计息）。</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4.7.5、</w:t>
      </w:r>
      <w:r w:rsidRPr="00403758">
        <w:rPr>
          <w:rFonts w:ascii="仿宋" w:eastAsia="仿宋" w:hAnsi="仿宋"/>
          <w:snapToGrid w:val="0"/>
          <w:kern w:val="0"/>
          <w:sz w:val="28"/>
          <w:szCs w:val="28"/>
        </w:rPr>
        <w:t>买方的付款周期：</w:t>
      </w:r>
      <w:r w:rsidRPr="00403758">
        <w:rPr>
          <w:rFonts w:ascii="仿宋" w:eastAsia="仿宋" w:hAnsi="仿宋" w:hint="eastAsia"/>
          <w:snapToGrid w:val="0"/>
          <w:kern w:val="0"/>
          <w:sz w:val="28"/>
          <w:szCs w:val="28"/>
        </w:rPr>
        <w:t>货物验收合格日期</w:t>
      </w:r>
      <w:r w:rsidRPr="00403758">
        <w:rPr>
          <w:rFonts w:ascii="仿宋" w:eastAsia="仿宋" w:hAnsi="仿宋"/>
          <w:snapToGrid w:val="0"/>
          <w:kern w:val="0"/>
          <w:sz w:val="28"/>
          <w:szCs w:val="28"/>
        </w:rPr>
        <w:t>开始计算</w:t>
      </w:r>
      <w:r w:rsidRPr="00403758">
        <w:rPr>
          <w:rFonts w:ascii="仿宋" w:eastAsia="仿宋" w:hAnsi="仿宋" w:hint="eastAsia"/>
          <w:snapToGrid w:val="0"/>
          <w:kern w:val="0"/>
          <w:sz w:val="28"/>
          <w:szCs w:val="28"/>
        </w:rPr>
        <w:t>。</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b/>
          <w:snapToGrid w:val="0"/>
          <w:kern w:val="0"/>
          <w:sz w:val="28"/>
          <w:szCs w:val="28"/>
          <w:lang w:val="zh-CN"/>
        </w:rPr>
      </w:pPr>
      <w:r w:rsidRPr="00403758">
        <w:rPr>
          <w:rFonts w:ascii="仿宋" w:eastAsia="仿宋" w:hAnsi="仿宋" w:hint="eastAsia"/>
          <w:snapToGrid w:val="0"/>
          <w:kern w:val="0"/>
          <w:sz w:val="28"/>
          <w:szCs w:val="28"/>
        </w:rPr>
        <w:t>4.8、</w:t>
      </w:r>
      <w:r w:rsidRPr="00403758">
        <w:rPr>
          <w:rFonts w:ascii="仿宋" w:eastAsia="仿宋" w:hAnsi="仿宋"/>
          <w:b/>
          <w:snapToGrid w:val="0"/>
          <w:kern w:val="0"/>
          <w:sz w:val="28"/>
          <w:szCs w:val="28"/>
          <w:lang w:val="zh-CN"/>
        </w:rPr>
        <w:t>售后服务</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4.8.1、质保期：中标方</w:t>
      </w:r>
      <w:r w:rsidRPr="00403758">
        <w:rPr>
          <w:rFonts w:ascii="仿宋" w:eastAsia="仿宋" w:hAnsi="仿宋"/>
          <w:snapToGrid w:val="0"/>
          <w:kern w:val="0"/>
          <w:sz w:val="28"/>
          <w:szCs w:val="28"/>
        </w:rPr>
        <w:t>对提交的所有货物（含消耗材料）质保期为</w:t>
      </w:r>
      <w:r w:rsidR="002A14B9" w:rsidRPr="00403758">
        <w:rPr>
          <w:rFonts w:ascii="仿宋" w:eastAsia="仿宋" w:hAnsi="仿宋" w:hint="eastAsia"/>
          <w:snapToGrid w:val="0"/>
          <w:kern w:val="0"/>
          <w:sz w:val="28"/>
          <w:szCs w:val="28"/>
        </w:rPr>
        <w:t>4</w:t>
      </w:r>
      <w:r w:rsidRPr="00403758">
        <w:rPr>
          <w:rFonts w:ascii="仿宋" w:eastAsia="仿宋" w:hAnsi="仿宋"/>
          <w:snapToGrid w:val="0"/>
          <w:kern w:val="0"/>
          <w:sz w:val="28"/>
          <w:szCs w:val="28"/>
        </w:rPr>
        <w:t>年，</w:t>
      </w:r>
      <w:r w:rsidRPr="00403758">
        <w:rPr>
          <w:rFonts w:ascii="仿宋" w:eastAsia="仿宋" w:hAnsi="仿宋" w:hint="eastAsia"/>
          <w:snapToGrid w:val="0"/>
          <w:kern w:val="0"/>
          <w:sz w:val="28"/>
          <w:szCs w:val="28"/>
        </w:rPr>
        <w:t>从验收合格之日起算起。</w:t>
      </w:r>
      <w:r w:rsidRPr="00403758">
        <w:rPr>
          <w:rFonts w:ascii="仿宋" w:eastAsia="仿宋" w:hAnsi="仿宋"/>
          <w:snapToGrid w:val="0"/>
          <w:kern w:val="0"/>
          <w:sz w:val="28"/>
          <w:szCs w:val="28"/>
        </w:rPr>
        <w:t>质保期内</w:t>
      </w:r>
      <w:r w:rsidRPr="00403758">
        <w:rPr>
          <w:rFonts w:ascii="仿宋" w:eastAsia="仿宋" w:hAnsi="仿宋" w:hint="eastAsia"/>
          <w:snapToGrid w:val="0"/>
          <w:kern w:val="0"/>
          <w:sz w:val="28"/>
          <w:szCs w:val="28"/>
        </w:rPr>
        <w:t>，</w:t>
      </w:r>
      <w:r w:rsidRPr="00403758">
        <w:rPr>
          <w:rFonts w:ascii="仿宋" w:eastAsia="仿宋" w:hAnsi="仿宋"/>
          <w:snapToGrid w:val="0"/>
          <w:kern w:val="0"/>
          <w:sz w:val="28"/>
          <w:szCs w:val="28"/>
        </w:rPr>
        <w:t>每年故障率不得超过14天，如达不到要求，每超过一天质保期相应延长10天。</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4.8.2、质保服务：</w:t>
      </w:r>
      <w:r w:rsidRPr="00403758">
        <w:rPr>
          <w:rFonts w:ascii="仿宋" w:eastAsia="仿宋" w:hAnsi="仿宋"/>
          <w:snapToGrid w:val="0"/>
          <w:kern w:val="0"/>
          <w:sz w:val="28"/>
          <w:szCs w:val="28"/>
        </w:rPr>
        <w:t>卖方应保证所供货物是全新的、未使用过的货物</w:t>
      </w:r>
      <w:r w:rsidRPr="00403758">
        <w:rPr>
          <w:rFonts w:ascii="仿宋" w:eastAsia="仿宋" w:hAnsi="仿宋" w:hint="eastAsia"/>
          <w:snapToGrid w:val="0"/>
          <w:kern w:val="0"/>
          <w:sz w:val="28"/>
          <w:szCs w:val="28"/>
        </w:rPr>
        <w:t>，生产时间在三个月以内、符合国家标准的合格产品。</w:t>
      </w:r>
      <w:r w:rsidRPr="00403758">
        <w:rPr>
          <w:rFonts w:ascii="仿宋" w:eastAsia="仿宋" w:hAnsi="仿宋"/>
          <w:snapToGrid w:val="0"/>
          <w:kern w:val="0"/>
          <w:sz w:val="28"/>
          <w:szCs w:val="28"/>
        </w:rPr>
        <w:t>质保期内，由于货物自身原因故障</w:t>
      </w:r>
      <w:r w:rsidRPr="00403758">
        <w:rPr>
          <w:rFonts w:ascii="仿宋" w:eastAsia="仿宋" w:hAnsi="仿宋" w:hint="eastAsia"/>
          <w:snapToGrid w:val="0"/>
          <w:kern w:val="0"/>
          <w:sz w:val="28"/>
          <w:szCs w:val="28"/>
        </w:rPr>
        <w:t>，</w:t>
      </w:r>
      <w:r w:rsidRPr="00403758">
        <w:rPr>
          <w:rFonts w:ascii="仿宋" w:eastAsia="仿宋" w:hAnsi="仿宋"/>
          <w:snapToGrid w:val="0"/>
          <w:kern w:val="0"/>
          <w:sz w:val="28"/>
          <w:szCs w:val="28"/>
        </w:rPr>
        <w:t>由</w:t>
      </w:r>
      <w:r w:rsidRPr="00403758">
        <w:rPr>
          <w:rFonts w:ascii="仿宋" w:eastAsia="仿宋" w:hAnsi="仿宋" w:hint="eastAsia"/>
          <w:snapToGrid w:val="0"/>
          <w:kern w:val="0"/>
          <w:sz w:val="28"/>
          <w:szCs w:val="28"/>
        </w:rPr>
        <w:t>中标方免费提供维修服务（含零配件），72小时内处理完毕，若在72小时内未能有效解决，中标方须免费提供同规格、档次的设备予甲方临时使用；在质保期内，同一问题，经2次维修仍未能彻底解决的，卖方须免费整机更换</w:t>
      </w:r>
      <w:r w:rsidRPr="00403758">
        <w:rPr>
          <w:rFonts w:ascii="仿宋" w:eastAsia="仿宋" w:hAnsi="仿宋"/>
          <w:snapToGrid w:val="0"/>
          <w:kern w:val="0"/>
          <w:sz w:val="28"/>
          <w:szCs w:val="28"/>
        </w:rPr>
        <w:t>，新货物的质保期由更换之日起</w:t>
      </w:r>
      <w:r w:rsidRPr="00403758">
        <w:rPr>
          <w:rFonts w:ascii="仿宋" w:eastAsia="仿宋" w:hAnsi="仿宋" w:hint="eastAsia"/>
          <w:snapToGrid w:val="0"/>
          <w:kern w:val="0"/>
          <w:sz w:val="28"/>
          <w:szCs w:val="28"/>
        </w:rPr>
        <w:t>1</w:t>
      </w:r>
      <w:r w:rsidRPr="00403758">
        <w:rPr>
          <w:rFonts w:ascii="仿宋" w:eastAsia="仿宋" w:hAnsi="仿宋"/>
          <w:snapToGrid w:val="0"/>
          <w:kern w:val="0"/>
          <w:sz w:val="28"/>
          <w:szCs w:val="28"/>
        </w:rPr>
        <w:t>年。</w:t>
      </w:r>
      <w:r w:rsidRPr="00403758">
        <w:rPr>
          <w:rFonts w:ascii="仿宋" w:eastAsia="仿宋" w:hAnsi="仿宋" w:hint="eastAsia"/>
          <w:snapToGrid w:val="0"/>
          <w:kern w:val="0"/>
          <w:sz w:val="28"/>
          <w:szCs w:val="28"/>
        </w:rPr>
        <w:t>质保期满后卖方仍应提供终身优质维修有偿服务，为客户以成本价提供所需零部件和备品备件，提供各种技术方面的咨询服务。</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4.8.</w:t>
      </w:r>
      <w:r w:rsidRPr="00403758">
        <w:rPr>
          <w:rFonts w:ascii="仿宋" w:eastAsia="仿宋" w:hAnsi="仿宋"/>
          <w:snapToGrid w:val="0"/>
          <w:kern w:val="0"/>
          <w:sz w:val="28"/>
          <w:szCs w:val="28"/>
        </w:rPr>
        <w:t>3</w:t>
      </w:r>
      <w:r w:rsidRPr="00403758">
        <w:rPr>
          <w:rFonts w:ascii="仿宋" w:eastAsia="仿宋" w:hAnsi="仿宋" w:hint="eastAsia"/>
          <w:snapToGrid w:val="0"/>
          <w:kern w:val="0"/>
          <w:sz w:val="28"/>
          <w:szCs w:val="28"/>
        </w:rPr>
        <w:t>、培训服务：中标人应根据客户要求，免费提供上门专业培训，达到熟练掌握产品性能、操作技能及排除一般故障的程度，</w:t>
      </w:r>
      <w:r w:rsidRPr="00403758">
        <w:rPr>
          <w:rFonts w:ascii="仿宋" w:eastAsia="仿宋" w:hAnsi="仿宋"/>
          <w:snapToGrid w:val="0"/>
          <w:kern w:val="0"/>
          <w:sz w:val="28"/>
          <w:szCs w:val="28"/>
        </w:rPr>
        <w:t xml:space="preserve"> </w:t>
      </w:r>
      <w:r w:rsidRPr="00403758">
        <w:rPr>
          <w:rFonts w:ascii="仿宋" w:eastAsia="仿宋" w:hAnsi="仿宋" w:hint="eastAsia"/>
          <w:snapToGrid w:val="0"/>
          <w:kern w:val="0"/>
          <w:sz w:val="28"/>
          <w:szCs w:val="28"/>
        </w:rPr>
        <w:t>上门培训服务不限次数。</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b/>
          <w:snapToGrid w:val="0"/>
          <w:kern w:val="0"/>
          <w:sz w:val="28"/>
          <w:szCs w:val="28"/>
        </w:rPr>
      </w:pPr>
      <w:r w:rsidRPr="00403758">
        <w:rPr>
          <w:rFonts w:ascii="仿宋" w:eastAsia="仿宋" w:hAnsi="仿宋" w:hint="eastAsia"/>
          <w:snapToGrid w:val="0"/>
          <w:kern w:val="0"/>
          <w:sz w:val="28"/>
          <w:szCs w:val="28"/>
          <w:lang w:val="zh-CN"/>
        </w:rPr>
        <w:t>4.9、</w:t>
      </w:r>
      <w:r w:rsidRPr="00403758">
        <w:rPr>
          <w:rFonts w:ascii="仿宋" w:eastAsia="仿宋" w:hAnsi="仿宋"/>
          <w:b/>
          <w:snapToGrid w:val="0"/>
          <w:kern w:val="0"/>
          <w:sz w:val="28"/>
          <w:szCs w:val="28"/>
        </w:rPr>
        <w:t>违约责任</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lang w:val="zh-CN"/>
        </w:rPr>
        <w:t>4.9.1、</w:t>
      </w:r>
      <w:r w:rsidRPr="00403758">
        <w:rPr>
          <w:rFonts w:ascii="仿宋" w:eastAsia="仿宋" w:hAnsi="仿宋"/>
          <w:snapToGrid w:val="0"/>
          <w:kern w:val="0"/>
          <w:sz w:val="28"/>
          <w:szCs w:val="28"/>
        </w:rPr>
        <w:t>除法定不可抗力外，卖方</w:t>
      </w:r>
      <w:r w:rsidRPr="00403758">
        <w:rPr>
          <w:rFonts w:ascii="仿宋" w:eastAsia="仿宋" w:hAnsi="仿宋" w:hint="eastAsia"/>
          <w:snapToGrid w:val="0"/>
          <w:kern w:val="0"/>
          <w:sz w:val="28"/>
          <w:szCs w:val="28"/>
        </w:rPr>
        <w:t>未</w:t>
      </w:r>
      <w:r w:rsidRPr="00403758">
        <w:rPr>
          <w:rFonts w:ascii="仿宋" w:eastAsia="仿宋" w:hAnsi="仿宋"/>
          <w:snapToGrid w:val="0"/>
          <w:kern w:val="0"/>
          <w:sz w:val="28"/>
          <w:szCs w:val="28"/>
        </w:rPr>
        <w:t>按期按量到货或</w:t>
      </w:r>
      <w:r w:rsidRPr="00403758">
        <w:rPr>
          <w:rFonts w:ascii="仿宋" w:eastAsia="仿宋" w:hAnsi="仿宋" w:hint="eastAsia"/>
          <w:snapToGrid w:val="0"/>
          <w:kern w:val="0"/>
          <w:sz w:val="28"/>
          <w:szCs w:val="28"/>
        </w:rPr>
        <w:t>就位</w:t>
      </w:r>
      <w:r w:rsidRPr="00403758">
        <w:rPr>
          <w:rFonts w:ascii="仿宋" w:eastAsia="仿宋" w:hAnsi="仿宋"/>
          <w:snapToGrid w:val="0"/>
          <w:kern w:val="0"/>
          <w:sz w:val="28"/>
          <w:szCs w:val="28"/>
        </w:rPr>
        <w:t>安装，则视做违约，买方有权终止部分</w:t>
      </w:r>
      <w:r w:rsidRPr="00403758">
        <w:rPr>
          <w:rFonts w:ascii="仿宋" w:eastAsia="仿宋" w:hAnsi="仿宋" w:hint="eastAsia"/>
          <w:snapToGrid w:val="0"/>
          <w:kern w:val="0"/>
          <w:sz w:val="28"/>
          <w:szCs w:val="28"/>
        </w:rPr>
        <w:t>合同</w:t>
      </w:r>
      <w:r w:rsidRPr="00403758">
        <w:rPr>
          <w:rFonts w:ascii="仿宋" w:eastAsia="仿宋" w:hAnsi="仿宋"/>
          <w:snapToGrid w:val="0"/>
          <w:kern w:val="0"/>
          <w:sz w:val="28"/>
          <w:szCs w:val="28"/>
        </w:rPr>
        <w:t>甚至全部合同，卖方须向买方赔偿合同金额10%的违约款。</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4.9.2、</w:t>
      </w:r>
      <w:r w:rsidRPr="00403758">
        <w:rPr>
          <w:rFonts w:ascii="仿宋" w:eastAsia="仿宋" w:hAnsi="仿宋"/>
          <w:snapToGrid w:val="0"/>
          <w:kern w:val="0"/>
          <w:sz w:val="28"/>
          <w:szCs w:val="28"/>
        </w:rPr>
        <w:t>若验收不合格，卖方应在</w:t>
      </w:r>
      <w:r w:rsidRPr="00403758">
        <w:rPr>
          <w:rFonts w:ascii="仿宋" w:eastAsia="仿宋" w:hAnsi="仿宋" w:hint="eastAsia"/>
          <w:snapToGrid w:val="0"/>
          <w:kern w:val="0"/>
          <w:sz w:val="28"/>
          <w:szCs w:val="28"/>
        </w:rPr>
        <w:t>30</w:t>
      </w:r>
      <w:r w:rsidRPr="00403758">
        <w:rPr>
          <w:rFonts w:ascii="仿宋" w:eastAsia="仿宋" w:hAnsi="仿宋"/>
          <w:snapToGrid w:val="0"/>
          <w:kern w:val="0"/>
          <w:sz w:val="28"/>
          <w:szCs w:val="28"/>
        </w:rPr>
        <w:t>天</w:t>
      </w:r>
      <w:r w:rsidRPr="00403758">
        <w:rPr>
          <w:rFonts w:ascii="仿宋" w:eastAsia="仿宋" w:hAnsi="仿宋" w:hint="eastAsia"/>
          <w:snapToGrid w:val="0"/>
          <w:kern w:val="0"/>
          <w:sz w:val="28"/>
          <w:szCs w:val="28"/>
        </w:rPr>
        <w:t>（日历天）</w:t>
      </w:r>
      <w:r w:rsidRPr="00403758">
        <w:rPr>
          <w:rFonts w:ascii="仿宋" w:eastAsia="仿宋" w:hAnsi="仿宋"/>
          <w:snapToGrid w:val="0"/>
          <w:kern w:val="0"/>
          <w:sz w:val="28"/>
          <w:szCs w:val="28"/>
        </w:rPr>
        <w:t>内及时予以处理，期间发生的一切相关费用均由卖方负担，若第二次验收仍不合格，买方有权终止本合同，</w:t>
      </w:r>
      <w:r w:rsidRPr="00403758">
        <w:rPr>
          <w:rFonts w:ascii="仿宋" w:eastAsia="仿宋" w:hAnsi="仿宋" w:hint="eastAsia"/>
          <w:snapToGrid w:val="0"/>
          <w:kern w:val="0"/>
          <w:sz w:val="28"/>
          <w:szCs w:val="28"/>
        </w:rPr>
        <w:t>在罚没全部履约保证后，</w:t>
      </w:r>
      <w:r w:rsidRPr="00403758">
        <w:rPr>
          <w:rFonts w:ascii="仿宋" w:eastAsia="仿宋" w:hAnsi="仿宋"/>
          <w:snapToGrid w:val="0"/>
          <w:kern w:val="0"/>
          <w:sz w:val="28"/>
          <w:szCs w:val="28"/>
        </w:rPr>
        <w:t>保留向卖方索赔的权利。</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4.9.3、卖方若提供假冒伪劣产品、未经买方同意更换货物配置、未经买方同意更换部件品牌及未经买方同意转包第三方，均将视为严重违约，卖方须按合同总价的100%，赔偿买方所有损失，买方有权终止部分甚至全部合同。</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4.9.4、买方若认为有必要对卖方行使的抽检、批检乃至货到用户现场的检验，如发现半成品或成品（含配送材料）存在或部分存在超出有害物质限量要求的，将单方面直接做出部分否决或全部否决不合格（不达标）已采购的半成品或已使用在成品中的半成品或成品等决定，直至决定部分或全部退货或终止合同</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lastRenderedPageBreak/>
        <w:t>卖方应充分考虑由此导致的（诸如重新采购达标的半成品或重新生产合格的成品或由于重复工作而影响按期交货或终止合同等）部分或全部、直接和间接的、全部的经济责任和违约责任。</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4.9.5、</w:t>
      </w:r>
      <w:r w:rsidRPr="00403758">
        <w:rPr>
          <w:rFonts w:ascii="仿宋" w:eastAsia="仿宋" w:hAnsi="仿宋"/>
          <w:snapToGrid w:val="0"/>
          <w:kern w:val="0"/>
          <w:sz w:val="28"/>
          <w:szCs w:val="28"/>
        </w:rPr>
        <w:t>卖方未能履行合同规定的其他义务，买方有权终止全部合同或部分甚至全部合同。</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4.9.6、</w:t>
      </w:r>
      <w:r w:rsidRPr="00403758">
        <w:rPr>
          <w:rFonts w:ascii="仿宋" w:eastAsia="仿宋" w:hAnsi="仿宋"/>
          <w:snapToGrid w:val="0"/>
          <w:kern w:val="0"/>
          <w:sz w:val="28"/>
          <w:szCs w:val="28"/>
        </w:rPr>
        <w:t>卖方违约所导致的合同终止，合同履约保证金归买方所有，不再退还。</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4.9.7、</w:t>
      </w:r>
      <w:r w:rsidRPr="00403758">
        <w:rPr>
          <w:rFonts w:ascii="仿宋" w:eastAsia="仿宋" w:hAnsi="仿宋"/>
          <w:snapToGrid w:val="0"/>
          <w:kern w:val="0"/>
          <w:sz w:val="28"/>
          <w:szCs w:val="28"/>
        </w:rPr>
        <w:t>在终止部分合同的情况下，卖方仍负有对已交货部分货物的产品质量责任。</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4.9.8、</w:t>
      </w:r>
      <w:r w:rsidRPr="00403758">
        <w:rPr>
          <w:rFonts w:ascii="仿宋" w:eastAsia="仿宋" w:hAnsi="仿宋"/>
          <w:snapToGrid w:val="0"/>
          <w:kern w:val="0"/>
          <w:sz w:val="28"/>
          <w:szCs w:val="28"/>
        </w:rPr>
        <w:t>在货物试</w:t>
      </w:r>
      <w:r w:rsidRPr="00403758">
        <w:rPr>
          <w:rFonts w:ascii="仿宋" w:eastAsia="仿宋" w:hAnsi="仿宋" w:hint="eastAsia"/>
          <w:snapToGrid w:val="0"/>
          <w:kern w:val="0"/>
          <w:sz w:val="28"/>
          <w:szCs w:val="28"/>
        </w:rPr>
        <w:t>用期</w:t>
      </w:r>
      <w:r w:rsidRPr="00403758">
        <w:rPr>
          <w:rFonts w:ascii="仿宋" w:eastAsia="仿宋" w:hAnsi="仿宋"/>
          <w:snapToGrid w:val="0"/>
          <w:kern w:val="0"/>
          <w:sz w:val="28"/>
          <w:szCs w:val="28"/>
        </w:rPr>
        <w:t>、使用期内，因货物质量或安装问题给买方或第三方造成损失的，则全部由卖方负责，并承担所有赔偿费用。</w:t>
      </w:r>
    </w:p>
    <w:p w:rsidR="00C2786F" w:rsidRPr="00403758" w:rsidRDefault="00C2786F" w:rsidP="00403758">
      <w:pPr>
        <w:adjustRightInd w:val="0"/>
        <w:snapToGrid w:val="0"/>
        <w:spacing w:line="400" w:lineRule="exact"/>
        <w:ind w:left="-425" w:rightChars="-162" w:right="-340" w:firstLineChars="200" w:firstLine="562"/>
        <w:rPr>
          <w:rFonts w:ascii="仿宋" w:eastAsia="仿宋" w:hAnsi="仿宋"/>
          <w:b/>
          <w:snapToGrid w:val="0"/>
          <w:kern w:val="0"/>
          <w:sz w:val="28"/>
          <w:szCs w:val="28"/>
        </w:rPr>
      </w:pPr>
      <w:r w:rsidRPr="00403758">
        <w:rPr>
          <w:rFonts w:ascii="仿宋" w:eastAsia="仿宋" w:hAnsi="仿宋" w:hint="eastAsia"/>
          <w:b/>
          <w:snapToGrid w:val="0"/>
          <w:kern w:val="0"/>
          <w:sz w:val="28"/>
          <w:szCs w:val="28"/>
        </w:rPr>
        <w:t>4.10、</w:t>
      </w:r>
      <w:r w:rsidRPr="00403758">
        <w:rPr>
          <w:rFonts w:ascii="仿宋" w:eastAsia="仿宋" w:hAnsi="仿宋"/>
          <w:b/>
          <w:snapToGrid w:val="0"/>
          <w:kern w:val="0"/>
          <w:sz w:val="28"/>
          <w:szCs w:val="28"/>
        </w:rPr>
        <w:t>合同修改</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snapToGrid w:val="0"/>
          <w:kern w:val="0"/>
          <w:sz w:val="28"/>
          <w:szCs w:val="28"/>
        </w:rPr>
        <w:t>对合同条款的修改或补充必须经过双方同意，并共同签署，达成书面修改协议。任何单方面的修改和补充均为无效。</w:t>
      </w:r>
    </w:p>
    <w:p w:rsidR="00C2786F" w:rsidRPr="00403758" w:rsidRDefault="00C2786F" w:rsidP="00403758">
      <w:pPr>
        <w:adjustRightInd w:val="0"/>
        <w:snapToGrid w:val="0"/>
        <w:spacing w:line="400" w:lineRule="exact"/>
        <w:ind w:left="-425" w:rightChars="-162" w:right="-340" w:firstLineChars="200" w:firstLine="562"/>
        <w:rPr>
          <w:rFonts w:ascii="仿宋" w:eastAsia="仿宋" w:hAnsi="仿宋"/>
          <w:b/>
          <w:snapToGrid w:val="0"/>
          <w:kern w:val="0"/>
          <w:sz w:val="28"/>
          <w:szCs w:val="28"/>
        </w:rPr>
      </w:pPr>
      <w:r w:rsidRPr="00403758">
        <w:rPr>
          <w:rFonts w:ascii="仿宋" w:eastAsia="仿宋" w:hAnsi="仿宋" w:hint="eastAsia"/>
          <w:b/>
          <w:snapToGrid w:val="0"/>
          <w:kern w:val="0"/>
          <w:sz w:val="28"/>
          <w:szCs w:val="28"/>
        </w:rPr>
        <w:t>4.11.、</w:t>
      </w:r>
      <w:r w:rsidRPr="00403758">
        <w:rPr>
          <w:rFonts w:ascii="仿宋" w:eastAsia="仿宋" w:hAnsi="仿宋"/>
          <w:b/>
          <w:snapToGrid w:val="0"/>
          <w:kern w:val="0"/>
          <w:sz w:val="28"/>
          <w:szCs w:val="28"/>
        </w:rPr>
        <w:t>资料提供</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4.11.1、</w:t>
      </w:r>
      <w:r w:rsidRPr="00403758">
        <w:rPr>
          <w:rFonts w:ascii="仿宋" w:eastAsia="仿宋" w:hAnsi="仿宋"/>
          <w:snapToGrid w:val="0"/>
          <w:kern w:val="0"/>
          <w:sz w:val="28"/>
          <w:szCs w:val="28"/>
        </w:rPr>
        <w:t>卖方收到中标通知书后10</w:t>
      </w:r>
      <w:r w:rsidRPr="00403758">
        <w:rPr>
          <w:rFonts w:ascii="仿宋" w:eastAsia="仿宋" w:hAnsi="仿宋" w:hint="eastAsia"/>
          <w:snapToGrid w:val="0"/>
          <w:kern w:val="0"/>
          <w:sz w:val="28"/>
          <w:szCs w:val="28"/>
        </w:rPr>
        <w:t>天</w:t>
      </w:r>
      <w:r w:rsidRPr="00403758">
        <w:rPr>
          <w:rFonts w:ascii="仿宋" w:eastAsia="仿宋" w:hAnsi="仿宋"/>
          <w:snapToGrid w:val="0"/>
          <w:kern w:val="0"/>
          <w:sz w:val="28"/>
          <w:szCs w:val="28"/>
        </w:rPr>
        <w:t>（</w:t>
      </w:r>
      <w:r w:rsidRPr="00403758">
        <w:rPr>
          <w:rFonts w:ascii="仿宋" w:eastAsia="仿宋" w:hAnsi="仿宋" w:hint="eastAsia"/>
          <w:snapToGrid w:val="0"/>
          <w:kern w:val="0"/>
          <w:sz w:val="28"/>
          <w:szCs w:val="28"/>
        </w:rPr>
        <w:t>日历日</w:t>
      </w:r>
      <w:r w:rsidRPr="00403758">
        <w:rPr>
          <w:rFonts w:ascii="仿宋" w:eastAsia="仿宋" w:hAnsi="仿宋"/>
          <w:snapToGrid w:val="0"/>
          <w:kern w:val="0"/>
          <w:sz w:val="28"/>
          <w:szCs w:val="28"/>
        </w:rPr>
        <w:t>）内，</w:t>
      </w:r>
      <w:r w:rsidRPr="00403758">
        <w:rPr>
          <w:rFonts w:ascii="仿宋" w:eastAsia="仿宋" w:hAnsi="仿宋" w:hint="eastAsia"/>
          <w:snapToGrid w:val="0"/>
          <w:kern w:val="0"/>
          <w:sz w:val="28"/>
          <w:szCs w:val="28"/>
        </w:rPr>
        <w:t>向买方提供</w:t>
      </w:r>
      <w:r w:rsidRPr="00403758">
        <w:rPr>
          <w:rFonts w:ascii="仿宋" w:eastAsia="仿宋" w:hAnsi="仿宋"/>
          <w:snapToGrid w:val="0"/>
          <w:kern w:val="0"/>
          <w:sz w:val="28"/>
          <w:szCs w:val="28"/>
        </w:rPr>
        <w:t>相关资料（如下，包括但不限于）</w:t>
      </w:r>
      <w:r w:rsidRPr="00403758">
        <w:rPr>
          <w:rFonts w:ascii="仿宋" w:eastAsia="仿宋" w:hAnsi="仿宋" w:hint="eastAsia"/>
          <w:snapToGrid w:val="0"/>
          <w:kern w:val="0"/>
          <w:sz w:val="28"/>
          <w:szCs w:val="28"/>
        </w:rPr>
        <w:t>：</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1）</w:t>
      </w:r>
      <w:r w:rsidRPr="00403758">
        <w:rPr>
          <w:rFonts w:ascii="仿宋" w:eastAsia="仿宋" w:hAnsi="仿宋"/>
          <w:snapToGrid w:val="0"/>
          <w:kern w:val="0"/>
          <w:sz w:val="28"/>
          <w:szCs w:val="28"/>
        </w:rPr>
        <w:t>货物的彩色图片</w:t>
      </w:r>
      <w:r w:rsidRPr="00403758">
        <w:rPr>
          <w:rFonts w:ascii="仿宋" w:eastAsia="仿宋" w:hAnsi="仿宋" w:hint="eastAsia"/>
          <w:snapToGrid w:val="0"/>
          <w:kern w:val="0"/>
          <w:sz w:val="28"/>
          <w:szCs w:val="28"/>
        </w:rPr>
        <w:t>，</w:t>
      </w:r>
      <w:r w:rsidRPr="00403758">
        <w:rPr>
          <w:rFonts w:ascii="仿宋" w:eastAsia="仿宋" w:hAnsi="仿宋"/>
          <w:snapToGrid w:val="0"/>
          <w:kern w:val="0"/>
          <w:sz w:val="28"/>
          <w:szCs w:val="28"/>
        </w:rPr>
        <w:t>一式六份</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2)</w:t>
      </w:r>
      <w:r w:rsidRPr="00403758">
        <w:rPr>
          <w:rFonts w:ascii="仿宋" w:eastAsia="仿宋" w:hAnsi="仿宋"/>
          <w:snapToGrid w:val="0"/>
          <w:kern w:val="0"/>
          <w:sz w:val="28"/>
          <w:szCs w:val="28"/>
        </w:rPr>
        <w:t>货物技术规格说明书</w:t>
      </w:r>
      <w:r w:rsidRPr="00403758">
        <w:rPr>
          <w:rFonts w:ascii="仿宋" w:eastAsia="仿宋" w:hAnsi="仿宋" w:hint="eastAsia"/>
          <w:snapToGrid w:val="0"/>
          <w:kern w:val="0"/>
          <w:sz w:val="28"/>
          <w:szCs w:val="28"/>
        </w:rPr>
        <w:t>，</w:t>
      </w:r>
      <w:r w:rsidRPr="00403758">
        <w:rPr>
          <w:rFonts w:ascii="仿宋" w:eastAsia="仿宋" w:hAnsi="仿宋"/>
          <w:snapToGrid w:val="0"/>
          <w:kern w:val="0"/>
          <w:sz w:val="28"/>
          <w:szCs w:val="28"/>
        </w:rPr>
        <w:t>一式六份</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3）</w:t>
      </w:r>
      <w:r w:rsidRPr="00403758">
        <w:rPr>
          <w:rFonts w:ascii="仿宋" w:eastAsia="仿宋" w:hAnsi="仿宋"/>
          <w:snapToGrid w:val="0"/>
          <w:kern w:val="0"/>
          <w:sz w:val="28"/>
          <w:szCs w:val="28"/>
        </w:rPr>
        <w:t>货物的清单及备品备件清单，一式六份</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w:t>
      </w:r>
      <w:r w:rsidRPr="00403758">
        <w:rPr>
          <w:rFonts w:ascii="仿宋" w:eastAsia="仿宋" w:hAnsi="仿宋"/>
          <w:snapToGrid w:val="0"/>
          <w:kern w:val="0"/>
          <w:sz w:val="28"/>
          <w:szCs w:val="28"/>
        </w:rPr>
        <w:t>随机</w:t>
      </w:r>
      <w:r w:rsidRPr="00403758">
        <w:rPr>
          <w:rFonts w:ascii="仿宋" w:eastAsia="仿宋" w:hAnsi="仿宋" w:hint="eastAsia"/>
          <w:snapToGrid w:val="0"/>
          <w:kern w:val="0"/>
          <w:sz w:val="28"/>
          <w:szCs w:val="28"/>
        </w:rPr>
        <w:t>（随货物）</w:t>
      </w:r>
      <w:r w:rsidRPr="00403758">
        <w:rPr>
          <w:rFonts w:ascii="仿宋" w:eastAsia="仿宋" w:hAnsi="仿宋"/>
          <w:snapToGrid w:val="0"/>
          <w:kern w:val="0"/>
          <w:sz w:val="28"/>
          <w:szCs w:val="28"/>
        </w:rPr>
        <w:t>资料：质量合格证</w:t>
      </w:r>
      <w:r w:rsidRPr="00403758">
        <w:rPr>
          <w:rFonts w:ascii="仿宋" w:eastAsia="仿宋" w:hAnsi="仿宋" w:hint="eastAsia"/>
          <w:snapToGrid w:val="0"/>
          <w:kern w:val="0"/>
          <w:sz w:val="28"/>
          <w:szCs w:val="28"/>
        </w:rPr>
        <w:t>和</w:t>
      </w:r>
      <w:r w:rsidRPr="00403758">
        <w:rPr>
          <w:rFonts w:ascii="仿宋" w:eastAsia="仿宋" w:hAnsi="仿宋"/>
          <w:snapToGrid w:val="0"/>
          <w:kern w:val="0"/>
          <w:sz w:val="28"/>
          <w:szCs w:val="28"/>
        </w:rPr>
        <w:t>货物标签等资料</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5）</w:t>
      </w:r>
      <w:r w:rsidRPr="00403758">
        <w:rPr>
          <w:rFonts w:ascii="仿宋" w:eastAsia="仿宋" w:hAnsi="仿宋"/>
          <w:snapToGrid w:val="0"/>
          <w:kern w:val="0"/>
          <w:sz w:val="28"/>
          <w:szCs w:val="28"/>
        </w:rPr>
        <w:t>买方认为有必要提供的其他相关文件和技术资料</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4.11.2、</w:t>
      </w:r>
      <w:r w:rsidRPr="00403758">
        <w:rPr>
          <w:rFonts w:ascii="仿宋" w:eastAsia="仿宋" w:hAnsi="仿宋"/>
          <w:snapToGrid w:val="0"/>
          <w:kern w:val="0"/>
          <w:sz w:val="28"/>
          <w:szCs w:val="28"/>
        </w:rPr>
        <w:t>售后服务、紧急维修中心及维修人员的电话号码。</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4.11.4、</w:t>
      </w:r>
      <w:r w:rsidRPr="00403758">
        <w:rPr>
          <w:rFonts w:ascii="仿宋" w:eastAsia="仿宋" w:hAnsi="仿宋"/>
          <w:snapToGrid w:val="0"/>
          <w:kern w:val="0"/>
          <w:sz w:val="28"/>
          <w:szCs w:val="28"/>
        </w:rPr>
        <w:t>提供及修改上述资料图纸所发生的所有费用均由卖方全部承担。</w:t>
      </w:r>
    </w:p>
    <w:p w:rsidR="00C2786F" w:rsidRPr="00403758" w:rsidRDefault="00C2786F" w:rsidP="00403758">
      <w:pPr>
        <w:adjustRightInd w:val="0"/>
        <w:snapToGrid w:val="0"/>
        <w:spacing w:line="400" w:lineRule="exact"/>
        <w:ind w:left="-425" w:rightChars="-162" w:right="-340" w:firstLineChars="200" w:firstLine="562"/>
        <w:rPr>
          <w:rFonts w:ascii="仿宋" w:eastAsia="仿宋" w:hAnsi="仿宋"/>
          <w:b/>
          <w:snapToGrid w:val="0"/>
          <w:kern w:val="0"/>
          <w:sz w:val="28"/>
          <w:szCs w:val="28"/>
        </w:rPr>
      </w:pPr>
      <w:r w:rsidRPr="00403758">
        <w:rPr>
          <w:rFonts w:ascii="仿宋" w:eastAsia="仿宋" w:hAnsi="仿宋" w:hint="eastAsia"/>
          <w:b/>
          <w:snapToGrid w:val="0"/>
          <w:kern w:val="0"/>
          <w:sz w:val="28"/>
          <w:szCs w:val="28"/>
        </w:rPr>
        <w:t>4.12、</w:t>
      </w:r>
      <w:r w:rsidRPr="00403758">
        <w:rPr>
          <w:rFonts w:ascii="仿宋" w:eastAsia="仿宋" w:hAnsi="仿宋"/>
          <w:b/>
          <w:snapToGrid w:val="0"/>
          <w:kern w:val="0"/>
          <w:sz w:val="28"/>
          <w:szCs w:val="28"/>
          <w:lang w:val="zh-CN"/>
        </w:rPr>
        <w:t>特别约定</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4.12.1、</w:t>
      </w:r>
      <w:r w:rsidRPr="00403758">
        <w:rPr>
          <w:rFonts w:ascii="仿宋" w:eastAsia="仿宋" w:hAnsi="仿宋"/>
          <w:snapToGrid w:val="0"/>
          <w:kern w:val="0"/>
          <w:sz w:val="28"/>
          <w:szCs w:val="28"/>
        </w:rPr>
        <w:t>在货物专项验收合格之前货物归卖方保管</w:t>
      </w:r>
      <w:r w:rsidRPr="00403758">
        <w:rPr>
          <w:rFonts w:ascii="仿宋" w:eastAsia="仿宋" w:hAnsi="仿宋" w:hint="eastAsia"/>
          <w:snapToGrid w:val="0"/>
          <w:kern w:val="0"/>
          <w:sz w:val="28"/>
          <w:szCs w:val="28"/>
        </w:rPr>
        <w:t>（也可委托买方代为保存，但保管责任仍由卖方承担）。</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4.12.2、</w:t>
      </w:r>
      <w:r w:rsidRPr="00403758">
        <w:rPr>
          <w:rFonts w:ascii="仿宋" w:eastAsia="仿宋" w:hAnsi="仿宋"/>
          <w:snapToGrid w:val="0"/>
          <w:kern w:val="0"/>
          <w:sz w:val="28"/>
          <w:szCs w:val="28"/>
        </w:rPr>
        <w:t>卖方有责任与总包方及其它供应商保持联系和合作，并接受统一管理，遵守工地的安全和建筑规定。提供所需的相关数据及资料、标准和资料等工作。</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4.12.3、</w:t>
      </w:r>
      <w:r w:rsidRPr="00403758">
        <w:rPr>
          <w:rFonts w:ascii="仿宋" w:eastAsia="仿宋" w:hAnsi="仿宋"/>
          <w:snapToGrid w:val="0"/>
          <w:kern w:val="0"/>
          <w:sz w:val="28"/>
          <w:szCs w:val="28"/>
        </w:rPr>
        <w:t>卖方承诺永久向买方提供免费的技术支持（包括技术咨询、设备整改方案、提供相关数据资料及规范标准等）.</w:t>
      </w:r>
      <w:r w:rsidRPr="00403758">
        <w:rPr>
          <w:rFonts w:ascii="仿宋" w:eastAsia="仿宋" w:hAnsi="仿宋" w:hint="eastAsia"/>
          <w:snapToGrid w:val="0"/>
          <w:kern w:val="0"/>
          <w:sz w:val="28"/>
          <w:szCs w:val="28"/>
        </w:rPr>
        <w:t>。</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4.12.4</w:t>
      </w:r>
      <w:r w:rsidRPr="00403758">
        <w:rPr>
          <w:rFonts w:ascii="仿宋" w:eastAsia="仿宋" w:hAnsi="仿宋"/>
          <w:snapToGrid w:val="0"/>
          <w:kern w:val="0"/>
          <w:sz w:val="28"/>
          <w:szCs w:val="28"/>
        </w:rPr>
        <w:t>合同未涉及内容，按采购文件要求执行。</w:t>
      </w:r>
    </w:p>
    <w:p w:rsidR="00C2786F"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lastRenderedPageBreak/>
        <w:t>4.12.5、买方有权要求卖方对货物的款式进行调整，直到调整后的款式符合买方的要求。</w:t>
      </w:r>
    </w:p>
    <w:p w:rsidR="00AC488B" w:rsidRDefault="00AC488B"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4.12.</w:t>
      </w:r>
      <w:r>
        <w:rPr>
          <w:rFonts w:ascii="仿宋" w:eastAsia="仿宋" w:hAnsi="仿宋" w:hint="eastAsia"/>
          <w:snapToGrid w:val="0"/>
          <w:kern w:val="0"/>
          <w:sz w:val="28"/>
          <w:szCs w:val="28"/>
        </w:rPr>
        <w:t>6</w:t>
      </w:r>
      <w:r w:rsidRPr="00403758">
        <w:rPr>
          <w:rFonts w:ascii="仿宋" w:eastAsia="仿宋" w:hAnsi="仿宋" w:hint="eastAsia"/>
          <w:snapToGrid w:val="0"/>
          <w:kern w:val="0"/>
          <w:sz w:val="28"/>
          <w:szCs w:val="28"/>
        </w:rPr>
        <w:t>、</w:t>
      </w:r>
      <w:r w:rsidR="00831EF2">
        <w:rPr>
          <w:rFonts w:ascii="仿宋" w:eastAsia="仿宋" w:hAnsi="仿宋" w:hint="eastAsia"/>
          <w:snapToGrid w:val="0"/>
          <w:kern w:val="0"/>
          <w:sz w:val="28"/>
          <w:szCs w:val="28"/>
        </w:rPr>
        <w:t>综合招标文件、投标文件（含投标样品、申明函），确定产品主要性能参数及品牌如下：</w:t>
      </w:r>
    </w:p>
    <w:tbl>
      <w:tblPr>
        <w:tblStyle w:val="a7"/>
        <w:tblW w:w="9027" w:type="dxa"/>
        <w:jc w:val="center"/>
        <w:tblInd w:w="-272" w:type="dxa"/>
        <w:tblCellMar>
          <w:top w:w="57" w:type="dxa"/>
          <w:left w:w="142" w:type="dxa"/>
          <w:bottom w:w="57" w:type="dxa"/>
          <w:right w:w="142" w:type="dxa"/>
        </w:tblCellMar>
        <w:tblLook w:val="04A0"/>
      </w:tblPr>
      <w:tblGrid>
        <w:gridCol w:w="928"/>
        <w:gridCol w:w="1418"/>
        <w:gridCol w:w="1276"/>
        <w:gridCol w:w="5405"/>
      </w:tblGrid>
      <w:tr w:rsidR="002D719F" w:rsidRPr="002D719F" w:rsidTr="00BE1BF2">
        <w:trPr>
          <w:trHeight w:val="624"/>
          <w:jc w:val="center"/>
        </w:trPr>
        <w:tc>
          <w:tcPr>
            <w:tcW w:w="928" w:type="dxa"/>
            <w:vAlign w:val="center"/>
          </w:tcPr>
          <w:p w:rsidR="00AC488B" w:rsidRPr="00D312C3" w:rsidRDefault="00AC488B"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序号</w:t>
            </w:r>
          </w:p>
        </w:tc>
        <w:tc>
          <w:tcPr>
            <w:tcW w:w="1418" w:type="dxa"/>
            <w:vAlign w:val="center"/>
          </w:tcPr>
          <w:p w:rsidR="00AC488B" w:rsidRPr="00D312C3" w:rsidRDefault="00AC488B"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项目名称</w:t>
            </w:r>
          </w:p>
        </w:tc>
        <w:tc>
          <w:tcPr>
            <w:tcW w:w="1276" w:type="dxa"/>
            <w:vAlign w:val="center"/>
          </w:tcPr>
          <w:p w:rsidR="002D719F" w:rsidRPr="00D312C3" w:rsidRDefault="00AC488B"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品牌</w:t>
            </w:r>
          </w:p>
          <w:p w:rsidR="00AC488B" w:rsidRPr="00D312C3" w:rsidRDefault="002D719F"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w:t>
            </w:r>
            <w:r w:rsidR="007F21AD" w:rsidRPr="00D312C3">
              <w:rPr>
                <w:rFonts w:ascii="仿宋" w:eastAsia="仿宋" w:hAnsi="仿宋" w:hint="eastAsia"/>
                <w:snapToGrid w:val="0"/>
                <w:kern w:val="0"/>
                <w:sz w:val="24"/>
              </w:rPr>
              <w:t>厂家</w:t>
            </w:r>
            <w:r w:rsidRPr="00D312C3">
              <w:rPr>
                <w:rFonts w:ascii="仿宋" w:eastAsia="仿宋" w:hAnsi="仿宋" w:hint="eastAsia"/>
                <w:snapToGrid w:val="0"/>
                <w:kern w:val="0"/>
                <w:sz w:val="24"/>
              </w:rPr>
              <w:t>）</w:t>
            </w:r>
          </w:p>
        </w:tc>
        <w:tc>
          <w:tcPr>
            <w:tcW w:w="5405" w:type="dxa"/>
            <w:vAlign w:val="center"/>
          </w:tcPr>
          <w:p w:rsidR="00AC488B" w:rsidRPr="00D312C3" w:rsidRDefault="00AC488B" w:rsidP="0044460D">
            <w:pPr>
              <w:adjustRightInd w:val="0"/>
              <w:snapToGrid w:val="0"/>
              <w:ind w:rightChars="-162" w:right="-340"/>
              <w:jc w:val="center"/>
              <w:rPr>
                <w:rFonts w:ascii="仿宋" w:eastAsia="仿宋" w:hAnsi="仿宋"/>
                <w:snapToGrid w:val="0"/>
                <w:kern w:val="0"/>
                <w:sz w:val="24"/>
              </w:rPr>
            </w:pPr>
            <w:r w:rsidRPr="00D312C3">
              <w:rPr>
                <w:rFonts w:ascii="仿宋" w:eastAsia="仿宋" w:hAnsi="仿宋" w:hint="eastAsia"/>
                <w:snapToGrid w:val="0"/>
                <w:kern w:val="0"/>
                <w:sz w:val="24"/>
              </w:rPr>
              <w:t>性</w:t>
            </w:r>
            <w:r w:rsidR="004E0E13" w:rsidRPr="00D312C3">
              <w:rPr>
                <w:rFonts w:ascii="仿宋" w:eastAsia="仿宋" w:hAnsi="仿宋" w:hint="eastAsia"/>
                <w:snapToGrid w:val="0"/>
                <w:kern w:val="0"/>
                <w:sz w:val="24"/>
              </w:rPr>
              <w:t xml:space="preserve">   </w:t>
            </w:r>
            <w:r w:rsidRPr="00D312C3">
              <w:rPr>
                <w:rFonts w:ascii="仿宋" w:eastAsia="仿宋" w:hAnsi="仿宋" w:hint="eastAsia"/>
                <w:snapToGrid w:val="0"/>
                <w:kern w:val="0"/>
                <w:sz w:val="24"/>
              </w:rPr>
              <w:t>能</w:t>
            </w:r>
          </w:p>
        </w:tc>
      </w:tr>
      <w:tr w:rsidR="00AC488B" w:rsidRPr="002D719F" w:rsidTr="00BE1BF2">
        <w:trPr>
          <w:trHeight w:val="624"/>
          <w:jc w:val="center"/>
        </w:trPr>
        <w:tc>
          <w:tcPr>
            <w:tcW w:w="928" w:type="dxa"/>
            <w:vAlign w:val="center"/>
          </w:tcPr>
          <w:p w:rsidR="00AC488B" w:rsidRPr="00D312C3" w:rsidRDefault="00AC488B"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1</w:t>
            </w:r>
          </w:p>
        </w:tc>
        <w:tc>
          <w:tcPr>
            <w:tcW w:w="1418" w:type="dxa"/>
            <w:vAlign w:val="center"/>
          </w:tcPr>
          <w:p w:rsidR="00AC488B" w:rsidRPr="00D312C3" w:rsidRDefault="00AC488B"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光源</w:t>
            </w:r>
          </w:p>
        </w:tc>
        <w:tc>
          <w:tcPr>
            <w:tcW w:w="1276" w:type="dxa"/>
            <w:vAlign w:val="center"/>
          </w:tcPr>
          <w:p w:rsidR="002D719F" w:rsidRPr="00D312C3" w:rsidRDefault="00AC488B"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美国</w:t>
            </w:r>
          </w:p>
          <w:p w:rsidR="00AC488B" w:rsidRPr="00D312C3" w:rsidRDefault="00AC488B"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CREE</w:t>
            </w:r>
          </w:p>
        </w:tc>
        <w:tc>
          <w:tcPr>
            <w:tcW w:w="5405" w:type="dxa"/>
            <w:vAlign w:val="center"/>
          </w:tcPr>
          <w:p w:rsidR="00AC488B" w:rsidRPr="00D312C3" w:rsidRDefault="007F21AD" w:rsidP="000A6F3B">
            <w:pPr>
              <w:adjustRightInd w:val="0"/>
              <w:snapToGrid w:val="0"/>
              <w:ind w:rightChars="-16" w:right="-34"/>
              <w:rPr>
                <w:rFonts w:ascii="仿宋" w:eastAsia="仿宋" w:hAnsi="仿宋"/>
                <w:snapToGrid w:val="0"/>
                <w:kern w:val="0"/>
                <w:sz w:val="24"/>
              </w:rPr>
            </w:pPr>
            <w:r w:rsidRPr="00D312C3">
              <w:rPr>
                <w:rFonts w:ascii="仿宋" w:eastAsia="仿宋" w:hAnsi="仿宋" w:hint="eastAsia"/>
                <w:snapToGrid w:val="0"/>
                <w:kern w:val="0"/>
                <w:sz w:val="24"/>
              </w:rPr>
              <w:t>主光源采用LED单颗12W</w:t>
            </w:r>
            <w:r w:rsidR="004E0E13" w:rsidRPr="00D312C3">
              <w:rPr>
                <w:rFonts w:ascii="仿宋" w:eastAsia="仿宋" w:hAnsi="仿宋" w:hint="eastAsia"/>
                <w:snapToGrid w:val="0"/>
                <w:kern w:val="0"/>
                <w:sz w:val="24"/>
              </w:rPr>
              <w:t>白色光源，工作光通量≥500lm，强光光通量≥1000lm；副光源采用2颗各3w黄色光源。</w:t>
            </w:r>
          </w:p>
        </w:tc>
      </w:tr>
      <w:tr w:rsidR="002D719F" w:rsidRPr="002D719F" w:rsidTr="00BE1BF2">
        <w:trPr>
          <w:trHeight w:val="624"/>
          <w:jc w:val="center"/>
        </w:trPr>
        <w:tc>
          <w:tcPr>
            <w:tcW w:w="928" w:type="dxa"/>
            <w:vAlign w:val="center"/>
          </w:tcPr>
          <w:p w:rsidR="00AC488B" w:rsidRPr="00D312C3" w:rsidRDefault="00AC488B"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2</w:t>
            </w:r>
          </w:p>
        </w:tc>
        <w:tc>
          <w:tcPr>
            <w:tcW w:w="1418" w:type="dxa"/>
            <w:vAlign w:val="center"/>
          </w:tcPr>
          <w:p w:rsidR="00AC488B" w:rsidRPr="00D312C3" w:rsidRDefault="00AC488B"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电池</w:t>
            </w:r>
          </w:p>
        </w:tc>
        <w:tc>
          <w:tcPr>
            <w:tcW w:w="1276" w:type="dxa"/>
            <w:vAlign w:val="center"/>
          </w:tcPr>
          <w:p w:rsidR="00AC488B" w:rsidRPr="00D312C3" w:rsidRDefault="007F21AD"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深圳市海科盛科技有限公司</w:t>
            </w:r>
          </w:p>
        </w:tc>
        <w:tc>
          <w:tcPr>
            <w:tcW w:w="5405" w:type="dxa"/>
            <w:vAlign w:val="center"/>
          </w:tcPr>
          <w:p w:rsidR="00AC488B" w:rsidRPr="00D312C3" w:rsidRDefault="00AC488B" w:rsidP="000A6F3B">
            <w:pPr>
              <w:adjustRightInd w:val="0"/>
              <w:snapToGrid w:val="0"/>
              <w:ind w:rightChars="-16" w:right="-34"/>
              <w:rPr>
                <w:rFonts w:ascii="仿宋" w:eastAsia="仿宋" w:hAnsi="仿宋"/>
                <w:snapToGrid w:val="0"/>
                <w:kern w:val="0"/>
                <w:sz w:val="24"/>
              </w:rPr>
            </w:pPr>
            <w:r w:rsidRPr="00D312C3">
              <w:rPr>
                <w:rFonts w:ascii="仿宋" w:eastAsia="仿宋" w:hAnsi="仿宋" w:hint="eastAsia"/>
                <w:snapToGrid w:val="0"/>
                <w:kern w:val="0"/>
                <w:sz w:val="24"/>
              </w:rPr>
              <w:t>电芯采用韩国LG</w:t>
            </w:r>
            <w:r w:rsidR="007F21AD" w:rsidRPr="00D312C3">
              <w:rPr>
                <w:rFonts w:ascii="仿宋" w:eastAsia="仿宋" w:hAnsi="仿宋" w:hint="eastAsia"/>
                <w:snapToGrid w:val="0"/>
                <w:kern w:val="0"/>
                <w:sz w:val="24"/>
              </w:rPr>
              <w:t>公司INR18650</w:t>
            </w:r>
            <w:r w:rsidRPr="00D312C3">
              <w:rPr>
                <w:rFonts w:ascii="仿宋" w:eastAsia="仿宋" w:hAnsi="仿宋" w:hint="eastAsia"/>
                <w:snapToGrid w:val="0"/>
                <w:kern w:val="0"/>
                <w:sz w:val="24"/>
              </w:rPr>
              <w:t>锂电池</w:t>
            </w:r>
            <w:r w:rsidR="004E0E13" w:rsidRPr="00D312C3">
              <w:rPr>
                <w:rFonts w:ascii="仿宋" w:eastAsia="仿宋" w:hAnsi="仿宋" w:hint="eastAsia"/>
                <w:snapToGrid w:val="0"/>
                <w:kern w:val="0"/>
                <w:sz w:val="24"/>
              </w:rPr>
              <w:t>。电池</w:t>
            </w:r>
            <w:r w:rsidRPr="00D312C3">
              <w:rPr>
                <w:rFonts w:ascii="仿宋" w:eastAsia="仿宋" w:hAnsi="仿宋" w:hint="eastAsia"/>
                <w:snapToGrid w:val="0"/>
                <w:kern w:val="0"/>
                <w:sz w:val="24"/>
              </w:rPr>
              <w:t>额定容量</w:t>
            </w:r>
            <w:r w:rsidR="00AA4CE3" w:rsidRPr="00D312C3">
              <w:rPr>
                <w:rFonts w:ascii="仿宋" w:eastAsia="仿宋" w:hAnsi="仿宋" w:hint="eastAsia"/>
                <w:snapToGrid w:val="0"/>
                <w:kern w:val="0"/>
                <w:sz w:val="24"/>
              </w:rPr>
              <w:t>≥</w:t>
            </w:r>
            <w:r w:rsidRPr="00D312C3">
              <w:rPr>
                <w:rFonts w:ascii="仿宋" w:eastAsia="仿宋" w:hAnsi="仿宋" w:hint="eastAsia"/>
                <w:snapToGrid w:val="0"/>
                <w:kern w:val="0"/>
                <w:sz w:val="24"/>
              </w:rPr>
              <w:t>4.4Ah，</w:t>
            </w:r>
            <w:r w:rsidR="004E0E13" w:rsidRPr="00D312C3">
              <w:rPr>
                <w:rFonts w:ascii="仿宋" w:eastAsia="仿宋" w:hAnsi="仿宋" w:hint="eastAsia"/>
                <w:snapToGrid w:val="0"/>
                <w:kern w:val="0"/>
                <w:sz w:val="24"/>
              </w:rPr>
              <w:t>额定电压DC11.1V，</w:t>
            </w:r>
            <w:r w:rsidRPr="00D312C3">
              <w:rPr>
                <w:rFonts w:ascii="仿宋" w:eastAsia="仿宋" w:hAnsi="仿宋" w:hint="eastAsia"/>
                <w:snapToGrid w:val="0"/>
                <w:kern w:val="0"/>
                <w:sz w:val="24"/>
              </w:rPr>
              <w:t>电池寿命≥1000次</w:t>
            </w:r>
            <w:r w:rsidR="004E0E13" w:rsidRPr="00D312C3">
              <w:rPr>
                <w:rFonts w:ascii="仿宋" w:eastAsia="仿宋" w:hAnsi="仿宋" w:hint="eastAsia"/>
                <w:snapToGrid w:val="0"/>
                <w:kern w:val="0"/>
                <w:sz w:val="24"/>
              </w:rPr>
              <w:t>。</w:t>
            </w:r>
          </w:p>
        </w:tc>
      </w:tr>
      <w:tr w:rsidR="004168D1" w:rsidRPr="002D719F" w:rsidTr="00BE1BF2">
        <w:trPr>
          <w:trHeight w:val="624"/>
          <w:jc w:val="center"/>
        </w:trPr>
        <w:tc>
          <w:tcPr>
            <w:tcW w:w="928" w:type="dxa"/>
            <w:vAlign w:val="center"/>
          </w:tcPr>
          <w:p w:rsidR="004168D1" w:rsidRPr="00D312C3" w:rsidRDefault="004168D1"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3</w:t>
            </w:r>
          </w:p>
        </w:tc>
        <w:tc>
          <w:tcPr>
            <w:tcW w:w="1418" w:type="dxa"/>
            <w:vAlign w:val="center"/>
          </w:tcPr>
          <w:p w:rsidR="004168D1" w:rsidRPr="00D312C3" w:rsidRDefault="004168D1"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连续工作时间</w:t>
            </w:r>
          </w:p>
        </w:tc>
        <w:tc>
          <w:tcPr>
            <w:tcW w:w="1276" w:type="dxa"/>
            <w:vAlign w:val="center"/>
          </w:tcPr>
          <w:p w:rsidR="004168D1" w:rsidRPr="00D312C3" w:rsidRDefault="004168D1" w:rsidP="0044460D">
            <w:pPr>
              <w:adjustRightInd w:val="0"/>
              <w:snapToGrid w:val="0"/>
              <w:ind w:rightChars="-162" w:right="-340"/>
              <w:rPr>
                <w:rFonts w:ascii="仿宋" w:eastAsia="仿宋" w:hAnsi="仿宋"/>
                <w:snapToGrid w:val="0"/>
                <w:kern w:val="0"/>
                <w:sz w:val="24"/>
              </w:rPr>
            </w:pPr>
          </w:p>
        </w:tc>
        <w:tc>
          <w:tcPr>
            <w:tcW w:w="5405" w:type="dxa"/>
            <w:vAlign w:val="center"/>
          </w:tcPr>
          <w:p w:rsidR="004168D1" w:rsidRPr="00D312C3" w:rsidRDefault="004168D1" w:rsidP="0044460D">
            <w:pPr>
              <w:adjustRightInd w:val="0"/>
              <w:snapToGrid w:val="0"/>
              <w:ind w:rightChars="-162" w:right="-340"/>
              <w:rPr>
                <w:rFonts w:ascii="仿宋" w:eastAsia="仿宋" w:hAnsi="仿宋"/>
                <w:snapToGrid w:val="0"/>
                <w:kern w:val="0"/>
                <w:sz w:val="24"/>
              </w:rPr>
            </w:pPr>
            <w:r w:rsidRPr="00D312C3">
              <w:rPr>
                <w:rFonts w:ascii="仿宋" w:eastAsia="仿宋" w:hAnsi="仿宋" w:hint="eastAsia"/>
                <w:snapToGrid w:val="0"/>
                <w:kern w:val="0"/>
                <w:sz w:val="24"/>
              </w:rPr>
              <w:t>工作光照明≥10h，强光照明≥5h</w:t>
            </w:r>
          </w:p>
        </w:tc>
      </w:tr>
      <w:tr w:rsidR="004168D1" w:rsidRPr="002D719F" w:rsidTr="00BE1BF2">
        <w:trPr>
          <w:trHeight w:val="624"/>
          <w:jc w:val="center"/>
        </w:trPr>
        <w:tc>
          <w:tcPr>
            <w:tcW w:w="928" w:type="dxa"/>
            <w:vAlign w:val="center"/>
          </w:tcPr>
          <w:p w:rsidR="004168D1" w:rsidRPr="00D312C3" w:rsidRDefault="004168D1"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4</w:t>
            </w:r>
          </w:p>
        </w:tc>
        <w:tc>
          <w:tcPr>
            <w:tcW w:w="1418" w:type="dxa"/>
            <w:vAlign w:val="center"/>
          </w:tcPr>
          <w:p w:rsidR="004168D1" w:rsidRPr="00D312C3" w:rsidRDefault="004168D1" w:rsidP="0044460D">
            <w:pPr>
              <w:adjustRightInd w:val="0"/>
              <w:snapToGrid w:val="0"/>
              <w:ind w:rightChars="-162" w:right="-340"/>
              <w:rPr>
                <w:rFonts w:ascii="仿宋" w:eastAsia="仿宋" w:hAnsi="仿宋"/>
                <w:snapToGrid w:val="0"/>
                <w:kern w:val="0"/>
                <w:sz w:val="24"/>
              </w:rPr>
            </w:pPr>
            <w:r w:rsidRPr="00D312C3">
              <w:rPr>
                <w:rFonts w:ascii="仿宋" w:eastAsia="仿宋" w:hAnsi="仿宋" w:hint="eastAsia"/>
                <w:snapToGrid w:val="0"/>
                <w:kern w:val="0"/>
                <w:sz w:val="24"/>
              </w:rPr>
              <w:t>照度</w:t>
            </w:r>
          </w:p>
        </w:tc>
        <w:tc>
          <w:tcPr>
            <w:tcW w:w="1276" w:type="dxa"/>
            <w:vAlign w:val="center"/>
          </w:tcPr>
          <w:p w:rsidR="004168D1" w:rsidRPr="00D312C3" w:rsidRDefault="004168D1" w:rsidP="0044460D">
            <w:pPr>
              <w:adjustRightInd w:val="0"/>
              <w:snapToGrid w:val="0"/>
              <w:ind w:rightChars="-162" w:right="-340"/>
              <w:rPr>
                <w:rFonts w:ascii="仿宋" w:eastAsia="仿宋" w:hAnsi="仿宋"/>
                <w:snapToGrid w:val="0"/>
                <w:kern w:val="0"/>
                <w:sz w:val="24"/>
              </w:rPr>
            </w:pPr>
          </w:p>
        </w:tc>
        <w:tc>
          <w:tcPr>
            <w:tcW w:w="5405" w:type="dxa"/>
            <w:vAlign w:val="center"/>
          </w:tcPr>
          <w:p w:rsidR="00571533" w:rsidRPr="00D312C3" w:rsidRDefault="00690795" w:rsidP="0044460D">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具有工作光、强光、频闪光三档光</w:t>
            </w:r>
            <w:r w:rsidR="0044460D" w:rsidRPr="00D312C3">
              <w:rPr>
                <w:rFonts w:ascii="仿宋" w:eastAsia="仿宋" w:hAnsi="仿宋" w:hint="eastAsia"/>
                <w:snapToGrid w:val="0"/>
                <w:kern w:val="0"/>
                <w:sz w:val="24"/>
              </w:rPr>
              <w:t>。</w:t>
            </w:r>
          </w:p>
          <w:p w:rsidR="004168D1" w:rsidRPr="00D312C3" w:rsidRDefault="004168D1" w:rsidP="0044460D">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工作光照明：最小值≥500Lx，平均值≥1000Lx；</w:t>
            </w:r>
          </w:p>
          <w:p w:rsidR="004168D1" w:rsidRPr="00D312C3" w:rsidRDefault="004168D1" w:rsidP="0044460D">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强光照明：最小值≥1000Lx，平均值≥2500Lx；</w:t>
            </w:r>
          </w:p>
        </w:tc>
      </w:tr>
      <w:tr w:rsidR="00AC488B" w:rsidRPr="002D719F" w:rsidTr="00BE1BF2">
        <w:trPr>
          <w:trHeight w:val="624"/>
          <w:jc w:val="center"/>
        </w:trPr>
        <w:tc>
          <w:tcPr>
            <w:tcW w:w="928" w:type="dxa"/>
            <w:vAlign w:val="center"/>
          </w:tcPr>
          <w:p w:rsidR="00AC488B" w:rsidRPr="00D312C3" w:rsidRDefault="008363E1"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5</w:t>
            </w:r>
          </w:p>
        </w:tc>
        <w:tc>
          <w:tcPr>
            <w:tcW w:w="1418" w:type="dxa"/>
            <w:vAlign w:val="center"/>
          </w:tcPr>
          <w:p w:rsidR="00AC488B" w:rsidRPr="00D312C3" w:rsidRDefault="004168D1"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防护等级</w:t>
            </w:r>
          </w:p>
        </w:tc>
        <w:tc>
          <w:tcPr>
            <w:tcW w:w="1276" w:type="dxa"/>
            <w:vAlign w:val="center"/>
          </w:tcPr>
          <w:p w:rsidR="00AC488B" w:rsidRPr="00D312C3" w:rsidRDefault="00AC488B" w:rsidP="0044460D">
            <w:pPr>
              <w:adjustRightInd w:val="0"/>
              <w:snapToGrid w:val="0"/>
              <w:ind w:rightChars="-162" w:right="-340"/>
              <w:rPr>
                <w:rFonts w:ascii="仿宋" w:eastAsia="仿宋" w:hAnsi="仿宋"/>
                <w:snapToGrid w:val="0"/>
                <w:kern w:val="0"/>
                <w:sz w:val="24"/>
              </w:rPr>
            </w:pPr>
          </w:p>
        </w:tc>
        <w:tc>
          <w:tcPr>
            <w:tcW w:w="5405" w:type="dxa"/>
            <w:vAlign w:val="center"/>
          </w:tcPr>
          <w:p w:rsidR="00AC488B" w:rsidRPr="00D312C3" w:rsidRDefault="008363E1" w:rsidP="0044460D">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GB4208-2008规定的</w:t>
            </w:r>
            <w:r w:rsidR="004168D1" w:rsidRPr="00D312C3">
              <w:rPr>
                <w:rFonts w:ascii="仿宋" w:eastAsia="仿宋" w:hAnsi="仿宋" w:hint="eastAsia"/>
                <w:snapToGrid w:val="0"/>
                <w:kern w:val="0"/>
                <w:sz w:val="24"/>
              </w:rPr>
              <w:t>IP66/IP67</w:t>
            </w:r>
            <w:r w:rsidRPr="00D312C3">
              <w:rPr>
                <w:rFonts w:ascii="仿宋" w:eastAsia="仿宋" w:hAnsi="仿宋" w:hint="eastAsia"/>
                <w:snapToGrid w:val="0"/>
                <w:kern w:val="0"/>
                <w:sz w:val="24"/>
              </w:rPr>
              <w:t>标准；</w:t>
            </w:r>
            <w:r w:rsidR="004168D1" w:rsidRPr="00D312C3">
              <w:rPr>
                <w:rFonts w:ascii="仿宋" w:eastAsia="仿宋" w:hAnsi="仿宋" w:hint="eastAsia"/>
                <w:snapToGrid w:val="0"/>
                <w:kern w:val="0"/>
                <w:sz w:val="24"/>
              </w:rPr>
              <w:t>浸泡</w:t>
            </w:r>
            <w:r w:rsidRPr="00D312C3">
              <w:rPr>
                <w:rFonts w:ascii="仿宋" w:eastAsia="仿宋" w:hAnsi="仿宋" w:hint="eastAsia"/>
                <w:snapToGrid w:val="0"/>
                <w:kern w:val="0"/>
                <w:sz w:val="24"/>
              </w:rPr>
              <w:t>3小时以上不进水。</w:t>
            </w:r>
          </w:p>
        </w:tc>
      </w:tr>
      <w:tr w:rsidR="00AC488B" w:rsidRPr="002D719F" w:rsidTr="00BE1BF2">
        <w:trPr>
          <w:trHeight w:val="624"/>
          <w:jc w:val="center"/>
        </w:trPr>
        <w:tc>
          <w:tcPr>
            <w:tcW w:w="928" w:type="dxa"/>
            <w:vAlign w:val="center"/>
          </w:tcPr>
          <w:p w:rsidR="00AC488B" w:rsidRPr="00D312C3" w:rsidRDefault="008363E1"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6</w:t>
            </w:r>
          </w:p>
        </w:tc>
        <w:tc>
          <w:tcPr>
            <w:tcW w:w="1418" w:type="dxa"/>
            <w:vAlign w:val="center"/>
          </w:tcPr>
          <w:p w:rsidR="00AC488B" w:rsidRPr="00D312C3" w:rsidRDefault="008363E1"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外壳材料</w:t>
            </w:r>
          </w:p>
        </w:tc>
        <w:tc>
          <w:tcPr>
            <w:tcW w:w="1276" w:type="dxa"/>
            <w:vAlign w:val="center"/>
          </w:tcPr>
          <w:p w:rsidR="00AC488B" w:rsidRPr="00D312C3" w:rsidRDefault="00AC488B" w:rsidP="0044460D">
            <w:pPr>
              <w:adjustRightInd w:val="0"/>
              <w:snapToGrid w:val="0"/>
              <w:ind w:rightChars="-162" w:right="-340"/>
              <w:rPr>
                <w:rFonts w:ascii="仿宋" w:eastAsia="仿宋" w:hAnsi="仿宋"/>
                <w:snapToGrid w:val="0"/>
                <w:kern w:val="0"/>
                <w:sz w:val="24"/>
              </w:rPr>
            </w:pPr>
          </w:p>
        </w:tc>
        <w:tc>
          <w:tcPr>
            <w:tcW w:w="5405" w:type="dxa"/>
            <w:vAlign w:val="center"/>
          </w:tcPr>
          <w:p w:rsidR="00AC488B" w:rsidRPr="00D312C3" w:rsidRDefault="008363E1" w:rsidP="0044460D">
            <w:pPr>
              <w:adjustRightInd w:val="0"/>
              <w:snapToGrid w:val="0"/>
              <w:ind w:rightChars="-162" w:right="-340"/>
              <w:rPr>
                <w:rFonts w:ascii="仿宋" w:eastAsia="仿宋" w:hAnsi="仿宋"/>
                <w:snapToGrid w:val="0"/>
                <w:kern w:val="0"/>
                <w:sz w:val="24"/>
              </w:rPr>
            </w:pPr>
            <w:r w:rsidRPr="00D312C3">
              <w:rPr>
                <w:rFonts w:ascii="仿宋" w:eastAsia="仿宋" w:hAnsi="仿宋" w:hint="eastAsia"/>
                <w:snapToGrid w:val="0"/>
                <w:kern w:val="0"/>
                <w:sz w:val="24"/>
              </w:rPr>
              <w:t>6063航空铝</w:t>
            </w:r>
            <w:r w:rsidR="00690795" w:rsidRPr="00D312C3">
              <w:rPr>
                <w:rFonts w:ascii="仿宋" w:eastAsia="仿宋" w:hAnsi="仿宋" w:hint="eastAsia"/>
                <w:snapToGrid w:val="0"/>
                <w:kern w:val="0"/>
                <w:sz w:val="24"/>
              </w:rPr>
              <w:t>材</w:t>
            </w:r>
            <w:r w:rsidRPr="00D312C3">
              <w:rPr>
                <w:rFonts w:ascii="仿宋" w:eastAsia="仿宋" w:hAnsi="仿宋" w:hint="eastAsia"/>
                <w:snapToGrid w:val="0"/>
                <w:kern w:val="0"/>
                <w:sz w:val="24"/>
              </w:rPr>
              <w:t>及钢化玻璃。</w:t>
            </w:r>
          </w:p>
        </w:tc>
      </w:tr>
      <w:tr w:rsidR="0044460D" w:rsidRPr="002D719F" w:rsidTr="00BE1BF2">
        <w:trPr>
          <w:trHeight w:val="624"/>
          <w:jc w:val="center"/>
        </w:trPr>
        <w:tc>
          <w:tcPr>
            <w:tcW w:w="928" w:type="dxa"/>
            <w:vAlign w:val="center"/>
          </w:tcPr>
          <w:p w:rsidR="0044460D" w:rsidRPr="00D312C3" w:rsidRDefault="0044460D"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7</w:t>
            </w:r>
          </w:p>
        </w:tc>
        <w:tc>
          <w:tcPr>
            <w:tcW w:w="1418" w:type="dxa"/>
            <w:vAlign w:val="center"/>
          </w:tcPr>
          <w:p w:rsidR="0044460D" w:rsidRPr="00D312C3" w:rsidRDefault="0044460D"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安全防护</w:t>
            </w:r>
          </w:p>
        </w:tc>
        <w:tc>
          <w:tcPr>
            <w:tcW w:w="1276" w:type="dxa"/>
            <w:vAlign w:val="center"/>
          </w:tcPr>
          <w:p w:rsidR="0044460D" w:rsidRPr="00D312C3" w:rsidRDefault="0044460D" w:rsidP="00712403">
            <w:pPr>
              <w:adjustRightInd w:val="0"/>
              <w:snapToGrid w:val="0"/>
              <w:ind w:rightChars="-162" w:right="-340"/>
              <w:rPr>
                <w:rFonts w:ascii="仿宋" w:eastAsia="仿宋" w:hAnsi="仿宋"/>
                <w:snapToGrid w:val="0"/>
                <w:kern w:val="0"/>
                <w:sz w:val="24"/>
              </w:rPr>
            </w:pPr>
          </w:p>
        </w:tc>
        <w:tc>
          <w:tcPr>
            <w:tcW w:w="5405" w:type="dxa"/>
            <w:vAlign w:val="center"/>
          </w:tcPr>
          <w:p w:rsidR="0044460D" w:rsidRPr="00D312C3" w:rsidRDefault="0044460D" w:rsidP="00712403">
            <w:pPr>
              <w:adjustRightInd w:val="0"/>
              <w:snapToGrid w:val="0"/>
              <w:ind w:rightChars="-162" w:right="-340"/>
              <w:rPr>
                <w:rFonts w:ascii="仿宋" w:eastAsia="仿宋" w:hAnsi="仿宋"/>
                <w:snapToGrid w:val="0"/>
                <w:kern w:val="0"/>
                <w:sz w:val="24"/>
              </w:rPr>
            </w:pPr>
            <w:r w:rsidRPr="00D312C3">
              <w:rPr>
                <w:rFonts w:ascii="仿宋" w:eastAsia="仿宋" w:hAnsi="仿宋" w:hint="eastAsia"/>
                <w:snapToGrid w:val="0"/>
                <w:kern w:val="0"/>
                <w:sz w:val="24"/>
              </w:rPr>
              <w:t>具有防止过充、过放、短路保护功能。</w:t>
            </w:r>
          </w:p>
        </w:tc>
      </w:tr>
      <w:tr w:rsidR="0044460D" w:rsidRPr="002D719F" w:rsidTr="00BE1BF2">
        <w:trPr>
          <w:trHeight w:val="624"/>
          <w:jc w:val="center"/>
        </w:trPr>
        <w:tc>
          <w:tcPr>
            <w:tcW w:w="928" w:type="dxa"/>
            <w:vAlign w:val="center"/>
          </w:tcPr>
          <w:p w:rsidR="0044460D" w:rsidRPr="00D312C3" w:rsidRDefault="0044460D"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8</w:t>
            </w:r>
          </w:p>
        </w:tc>
        <w:tc>
          <w:tcPr>
            <w:tcW w:w="1418" w:type="dxa"/>
            <w:vAlign w:val="center"/>
          </w:tcPr>
          <w:p w:rsidR="0044460D" w:rsidRPr="00D312C3" w:rsidRDefault="0044460D"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电量指示</w:t>
            </w:r>
          </w:p>
        </w:tc>
        <w:tc>
          <w:tcPr>
            <w:tcW w:w="1276" w:type="dxa"/>
            <w:vAlign w:val="center"/>
          </w:tcPr>
          <w:p w:rsidR="0044460D" w:rsidRPr="00D312C3" w:rsidRDefault="0044460D" w:rsidP="00712403">
            <w:pPr>
              <w:adjustRightInd w:val="0"/>
              <w:snapToGrid w:val="0"/>
              <w:ind w:rightChars="-162" w:right="-340"/>
              <w:rPr>
                <w:rFonts w:ascii="仿宋" w:eastAsia="仿宋" w:hAnsi="仿宋"/>
                <w:snapToGrid w:val="0"/>
                <w:kern w:val="0"/>
                <w:sz w:val="24"/>
              </w:rPr>
            </w:pPr>
          </w:p>
        </w:tc>
        <w:tc>
          <w:tcPr>
            <w:tcW w:w="5405" w:type="dxa"/>
            <w:vAlign w:val="center"/>
          </w:tcPr>
          <w:p w:rsidR="0044460D" w:rsidRPr="00D312C3" w:rsidRDefault="0044460D" w:rsidP="00712403">
            <w:pPr>
              <w:adjustRightInd w:val="0"/>
              <w:snapToGrid w:val="0"/>
              <w:ind w:rightChars="-162" w:right="-340"/>
              <w:rPr>
                <w:rFonts w:ascii="仿宋" w:eastAsia="仿宋" w:hAnsi="仿宋"/>
                <w:snapToGrid w:val="0"/>
                <w:kern w:val="0"/>
                <w:sz w:val="24"/>
              </w:rPr>
            </w:pPr>
            <w:r w:rsidRPr="00D312C3">
              <w:rPr>
                <w:rFonts w:ascii="仿宋" w:eastAsia="仿宋" w:hAnsi="仿宋" w:hint="eastAsia"/>
                <w:snapToGrid w:val="0"/>
                <w:kern w:val="0"/>
                <w:sz w:val="24"/>
              </w:rPr>
              <w:t>具有5段LED电量指示，清晰可辨。</w:t>
            </w:r>
          </w:p>
        </w:tc>
      </w:tr>
      <w:tr w:rsidR="0044460D" w:rsidRPr="002D719F" w:rsidTr="00BE1BF2">
        <w:trPr>
          <w:trHeight w:val="624"/>
          <w:jc w:val="center"/>
        </w:trPr>
        <w:tc>
          <w:tcPr>
            <w:tcW w:w="928" w:type="dxa"/>
            <w:vAlign w:val="center"/>
          </w:tcPr>
          <w:p w:rsidR="0044460D" w:rsidRPr="00D312C3" w:rsidRDefault="00BE1BF2" w:rsidP="002D719F">
            <w:pPr>
              <w:adjustRightInd w:val="0"/>
              <w:snapToGrid w:val="0"/>
              <w:jc w:val="center"/>
              <w:rPr>
                <w:rFonts w:ascii="仿宋" w:eastAsia="仿宋" w:hAnsi="仿宋"/>
                <w:snapToGrid w:val="0"/>
                <w:kern w:val="0"/>
                <w:sz w:val="24"/>
              </w:rPr>
            </w:pPr>
            <w:r>
              <w:rPr>
                <w:rFonts w:ascii="仿宋" w:eastAsia="仿宋" w:hAnsi="仿宋" w:hint="eastAsia"/>
                <w:snapToGrid w:val="0"/>
                <w:kern w:val="0"/>
                <w:sz w:val="24"/>
              </w:rPr>
              <w:t>9</w:t>
            </w:r>
          </w:p>
        </w:tc>
        <w:tc>
          <w:tcPr>
            <w:tcW w:w="1418" w:type="dxa"/>
            <w:vAlign w:val="center"/>
          </w:tcPr>
          <w:p w:rsidR="0044460D" w:rsidRPr="00D312C3" w:rsidRDefault="0044460D"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方位指示</w:t>
            </w:r>
          </w:p>
        </w:tc>
        <w:tc>
          <w:tcPr>
            <w:tcW w:w="1276" w:type="dxa"/>
            <w:vAlign w:val="center"/>
          </w:tcPr>
          <w:p w:rsidR="0044460D" w:rsidRPr="00D312C3" w:rsidRDefault="0044460D" w:rsidP="00712403">
            <w:pPr>
              <w:adjustRightInd w:val="0"/>
              <w:snapToGrid w:val="0"/>
              <w:ind w:rightChars="-162" w:right="-340"/>
              <w:rPr>
                <w:rFonts w:ascii="仿宋" w:eastAsia="仿宋" w:hAnsi="仿宋"/>
                <w:snapToGrid w:val="0"/>
                <w:kern w:val="0"/>
                <w:sz w:val="24"/>
              </w:rPr>
            </w:pPr>
          </w:p>
        </w:tc>
        <w:tc>
          <w:tcPr>
            <w:tcW w:w="5405" w:type="dxa"/>
            <w:vAlign w:val="center"/>
          </w:tcPr>
          <w:p w:rsidR="0044460D" w:rsidRPr="00D312C3" w:rsidRDefault="0044460D" w:rsidP="00712403">
            <w:pPr>
              <w:adjustRightInd w:val="0"/>
              <w:snapToGrid w:val="0"/>
              <w:ind w:rightChars="-162" w:right="-340"/>
              <w:rPr>
                <w:rFonts w:ascii="仿宋" w:eastAsia="仿宋" w:hAnsi="仿宋"/>
                <w:snapToGrid w:val="0"/>
                <w:kern w:val="0"/>
                <w:sz w:val="24"/>
              </w:rPr>
            </w:pPr>
            <w:r w:rsidRPr="00D312C3">
              <w:rPr>
                <w:rFonts w:ascii="仿宋" w:eastAsia="仿宋" w:hAnsi="仿宋" w:hint="eastAsia"/>
                <w:snapToGrid w:val="0"/>
                <w:kern w:val="0"/>
                <w:sz w:val="24"/>
              </w:rPr>
              <w:t>灯具尾部有高穿透性、高可视性方位灯。</w:t>
            </w:r>
          </w:p>
        </w:tc>
      </w:tr>
      <w:tr w:rsidR="0044460D" w:rsidRPr="002D719F" w:rsidTr="00BE1BF2">
        <w:trPr>
          <w:trHeight w:val="624"/>
          <w:jc w:val="center"/>
        </w:trPr>
        <w:tc>
          <w:tcPr>
            <w:tcW w:w="928" w:type="dxa"/>
            <w:vAlign w:val="center"/>
          </w:tcPr>
          <w:p w:rsidR="0044460D" w:rsidRPr="00D312C3" w:rsidRDefault="00BE1BF2" w:rsidP="002D719F">
            <w:pPr>
              <w:adjustRightInd w:val="0"/>
              <w:snapToGrid w:val="0"/>
              <w:jc w:val="center"/>
              <w:rPr>
                <w:rFonts w:ascii="仿宋" w:eastAsia="仿宋" w:hAnsi="仿宋"/>
                <w:snapToGrid w:val="0"/>
                <w:kern w:val="0"/>
                <w:sz w:val="24"/>
              </w:rPr>
            </w:pPr>
            <w:r>
              <w:rPr>
                <w:rFonts w:ascii="仿宋" w:eastAsia="仿宋" w:hAnsi="仿宋" w:hint="eastAsia"/>
                <w:snapToGrid w:val="0"/>
                <w:kern w:val="0"/>
                <w:sz w:val="24"/>
              </w:rPr>
              <w:t>11</w:t>
            </w:r>
          </w:p>
        </w:tc>
        <w:tc>
          <w:tcPr>
            <w:tcW w:w="1418" w:type="dxa"/>
            <w:vAlign w:val="center"/>
          </w:tcPr>
          <w:p w:rsidR="0044460D" w:rsidRPr="00D312C3" w:rsidRDefault="0044460D"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防爆性能</w:t>
            </w:r>
          </w:p>
        </w:tc>
        <w:tc>
          <w:tcPr>
            <w:tcW w:w="1276" w:type="dxa"/>
            <w:vAlign w:val="center"/>
          </w:tcPr>
          <w:p w:rsidR="0044460D" w:rsidRPr="00D312C3" w:rsidRDefault="0044460D" w:rsidP="00FD57DC">
            <w:pPr>
              <w:adjustRightInd w:val="0"/>
              <w:snapToGrid w:val="0"/>
              <w:ind w:rightChars="-162" w:right="-340"/>
              <w:rPr>
                <w:rFonts w:ascii="仿宋" w:eastAsia="仿宋" w:hAnsi="仿宋"/>
                <w:snapToGrid w:val="0"/>
                <w:kern w:val="0"/>
                <w:sz w:val="24"/>
              </w:rPr>
            </w:pPr>
          </w:p>
        </w:tc>
        <w:tc>
          <w:tcPr>
            <w:tcW w:w="5405" w:type="dxa"/>
            <w:vAlign w:val="center"/>
          </w:tcPr>
          <w:p w:rsidR="0044460D" w:rsidRPr="00D312C3" w:rsidRDefault="0044460D" w:rsidP="00FD57DC">
            <w:pPr>
              <w:adjustRightInd w:val="0"/>
              <w:snapToGrid w:val="0"/>
              <w:ind w:rightChars="-16" w:right="-34"/>
              <w:rPr>
                <w:rFonts w:ascii="仿宋" w:eastAsia="仿宋" w:hAnsi="仿宋"/>
                <w:snapToGrid w:val="0"/>
                <w:kern w:val="0"/>
                <w:sz w:val="24"/>
              </w:rPr>
            </w:pPr>
            <w:r w:rsidRPr="00D312C3">
              <w:rPr>
                <w:rFonts w:ascii="仿宋" w:eastAsia="仿宋" w:hAnsi="仿宋" w:hint="eastAsia"/>
                <w:snapToGrid w:val="0"/>
                <w:kern w:val="0"/>
                <w:sz w:val="24"/>
              </w:rPr>
              <w:t>符合GB3836.1-2010、GB3836.2-2010、GB3836.4-2010及GB4208-2008规定；</w:t>
            </w:r>
            <w:r w:rsidR="002D719F" w:rsidRPr="00D312C3">
              <w:rPr>
                <w:rFonts w:ascii="仿宋" w:eastAsia="仿宋" w:hAnsi="仿宋" w:hint="eastAsia"/>
                <w:snapToGrid w:val="0"/>
                <w:kern w:val="0"/>
                <w:sz w:val="24"/>
              </w:rPr>
              <w:t>隔爆+本质安全型防爆，</w:t>
            </w:r>
            <w:r w:rsidRPr="00D312C3">
              <w:rPr>
                <w:rFonts w:ascii="仿宋" w:eastAsia="仿宋" w:hAnsi="仿宋" w:hint="eastAsia"/>
                <w:snapToGrid w:val="0"/>
                <w:kern w:val="0"/>
                <w:sz w:val="24"/>
              </w:rPr>
              <w:t>适合在一区、二区易燃易爆气体场所安全工作。</w:t>
            </w:r>
          </w:p>
        </w:tc>
      </w:tr>
      <w:tr w:rsidR="0044460D" w:rsidRPr="002D719F" w:rsidTr="00BE1BF2">
        <w:trPr>
          <w:trHeight w:val="624"/>
          <w:jc w:val="center"/>
        </w:trPr>
        <w:tc>
          <w:tcPr>
            <w:tcW w:w="928" w:type="dxa"/>
            <w:vAlign w:val="center"/>
          </w:tcPr>
          <w:p w:rsidR="0044460D" w:rsidRPr="00D312C3" w:rsidRDefault="0044460D" w:rsidP="002D719F">
            <w:pPr>
              <w:adjustRightInd w:val="0"/>
              <w:snapToGrid w:val="0"/>
              <w:jc w:val="center"/>
              <w:rPr>
                <w:rFonts w:ascii="仿宋" w:eastAsia="仿宋" w:hAnsi="仿宋"/>
                <w:snapToGrid w:val="0"/>
                <w:kern w:val="0"/>
                <w:sz w:val="24"/>
              </w:rPr>
            </w:pPr>
            <w:r w:rsidRPr="00D312C3">
              <w:rPr>
                <w:rFonts w:ascii="仿宋" w:eastAsia="仿宋" w:hAnsi="仿宋" w:hint="eastAsia"/>
                <w:snapToGrid w:val="0"/>
                <w:kern w:val="0"/>
                <w:sz w:val="24"/>
              </w:rPr>
              <w:t>1</w:t>
            </w:r>
            <w:r w:rsidR="00BE1BF2">
              <w:rPr>
                <w:rFonts w:ascii="仿宋" w:eastAsia="仿宋" w:hAnsi="仿宋" w:hint="eastAsia"/>
                <w:snapToGrid w:val="0"/>
                <w:kern w:val="0"/>
                <w:sz w:val="24"/>
              </w:rPr>
              <w:t>2</w:t>
            </w:r>
          </w:p>
        </w:tc>
        <w:tc>
          <w:tcPr>
            <w:tcW w:w="1418" w:type="dxa"/>
            <w:vAlign w:val="center"/>
          </w:tcPr>
          <w:p w:rsidR="0044460D" w:rsidRPr="00D312C3" w:rsidRDefault="0044460D" w:rsidP="002D719F">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其他性能</w:t>
            </w:r>
          </w:p>
        </w:tc>
        <w:tc>
          <w:tcPr>
            <w:tcW w:w="1276" w:type="dxa"/>
            <w:vAlign w:val="center"/>
          </w:tcPr>
          <w:p w:rsidR="0044460D" w:rsidRPr="00D312C3" w:rsidRDefault="0044460D" w:rsidP="005A7AA5">
            <w:pPr>
              <w:adjustRightInd w:val="0"/>
              <w:snapToGrid w:val="0"/>
              <w:ind w:rightChars="-162" w:right="-340"/>
              <w:rPr>
                <w:rFonts w:ascii="仿宋" w:eastAsia="仿宋" w:hAnsi="仿宋"/>
                <w:snapToGrid w:val="0"/>
                <w:kern w:val="0"/>
                <w:sz w:val="24"/>
              </w:rPr>
            </w:pPr>
          </w:p>
        </w:tc>
        <w:tc>
          <w:tcPr>
            <w:tcW w:w="5405" w:type="dxa"/>
            <w:vAlign w:val="center"/>
          </w:tcPr>
          <w:p w:rsidR="0044460D" w:rsidRPr="00D312C3" w:rsidRDefault="0044460D" w:rsidP="008D78F8">
            <w:pPr>
              <w:adjustRightInd w:val="0"/>
              <w:snapToGrid w:val="0"/>
              <w:rPr>
                <w:rFonts w:ascii="仿宋" w:eastAsia="仿宋" w:hAnsi="仿宋"/>
                <w:snapToGrid w:val="0"/>
                <w:kern w:val="0"/>
                <w:sz w:val="24"/>
              </w:rPr>
            </w:pPr>
            <w:r w:rsidRPr="00D312C3">
              <w:rPr>
                <w:rFonts w:ascii="仿宋" w:eastAsia="仿宋" w:hAnsi="仿宋" w:hint="eastAsia"/>
                <w:snapToGrid w:val="0"/>
                <w:kern w:val="0"/>
                <w:sz w:val="24"/>
              </w:rPr>
              <w:t>符合《消防员照明灯具》GB30734-2014</w:t>
            </w:r>
            <w:r w:rsidR="00831EF2">
              <w:rPr>
                <w:rFonts w:ascii="仿宋" w:eastAsia="仿宋" w:hAnsi="仿宋" w:hint="eastAsia"/>
                <w:snapToGrid w:val="0"/>
                <w:kern w:val="0"/>
                <w:sz w:val="24"/>
              </w:rPr>
              <w:t>标准，并与样品相统一</w:t>
            </w:r>
          </w:p>
        </w:tc>
      </w:tr>
    </w:tbl>
    <w:p w:rsidR="00C2786F" w:rsidRPr="00403758" w:rsidRDefault="00C2786F" w:rsidP="00403758">
      <w:pPr>
        <w:adjustRightInd w:val="0"/>
        <w:snapToGrid w:val="0"/>
        <w:spacing w:line="400" w:lineRule="exact"/>
        <w:ind w:left="-425" w:rightChars="-162" w:right="-340" w:firstLineChars="200" w:firstLine="562"/>
        <w:rPr>
          <w:rFonts w:ascii="仿宋" w:eastAsia="仿宋" w:hAnsi="仿宋"/>
          <w:b/>
          <w:snapToGrid w:val="0"/>
          <w:kern w:val="0"/>
          <w:sz w:val="28"/>
          <w:szCs w:val="28"/>
        </w:rPr>
      </w:pPr>
      <w:r w:rsidRPr="00403758">
        <w:rPr>
          <w:rFonts w:ascii="仿宋" w:eastAsia="仿宋" w:hAnsi="仿宋" w:hint="eastAsia"/>
          <w:b/>
          <w:snapToGrid w:val="0"/>
          <w:kern w:val="0"/>
          <w:sz w:val="28"/>
          <w:szCs w:val="28"/>
        </w:rPr>
        <w:t>4.13、</w:t>
      </w:r>
      <w:r w:rsidRPr="00403758">
        <w:rPr>
          <w:rFonts w:ascii="仿宋" w:eastAsia="仿宋" w:hAnsi="仿宋"/>
          <w:b/>
          <w:snapToGrid w:val="0"/>
          <w:kern w:val="0"/>
          <w:sz w:val="28"/>
          <w:szCs w:val="28"/>
        </w:rPr>
        <w:t>合同纠纷解决</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4.13.1</w:t>
      </w:r>
      <w:r w:rsidRPr="00403758">
        <w:rPr>
          <w:rFonts w:ascii="仿宋" w:eastAsia="仿宋" w:hAnsi="仿宋"/>
          <w:snapToGrid w:val="0"/>
          <w:kern w:val="0"/>
          <w:sz w:val="28"/>
          <w:szCs w:val="28"/>
        </w:rPr>
        <w:t>卖方和买方因履行本合同所发生的一切争议，应当友好协商解决。自争议发生之日起15个工作日内协商仍不能达成一致的，任何一方均可向</w:t>
      </w:r>
      <w:r w:rsidRPr="00403758">
        <w:rPr>
          <w:rFonts w:ascii="仿宋" w:eastAsia="仿宋" w:hAnsi="仿宋" w:hint="eastAsia"/>
          <w:snapToGrid w:val="0"/>
          <w:kern w:val="0"/>
          <w:sz w:val="28"/>
          <w:szCs w:val="28"/>
        </w:rPr>
        <w:t>浙江省</w:t>
      </w:r>
      <w:r w:rsidRPr="00403758">
        <w:rPr>
          <w:rFonts w:ascii="仿宋" w:eastAsia="仿宋" w:hAnsi="仿宋"/>
          <w:snapToGrid w:val="0"/>
          <w:kern w:val="0"/>
          <w:sz w:val="28"/>
          <w:szCs w:val="28"/>
        </w:rPr>
        <w:t>仲裁委员会申请仲裁</w:t>
      </w:r>
    </w:p>
    <w:p w:rsidR="00C2786F" w:rsidRPr="00403758" w:rsidRDefault="00C2786F" w:rsidP="00403758">
      <w:pPr>
        <w:adjustRightInd w:val="0"/>
        <w:snapToGrid w:val="0"/>
        <w:spacing w:line="400" w:lineRule="exact"/>
        <w:ind w:left="-425" w:rightChars="-162" w:right="-340" w:firstLineChars="200" w:firstLine="562"/>
        <w:rPr>
          <w:rFonts w:ascii="仿宋" w:eastAsia="仿宋" w:hAnsi="仿宋"/>
          <w:b/>
          <w:snapToGrid w:val="0"/>
          <w:kern w:val="0"/>
          <w:sz w:val="28"/>
          <w:szCs w:val="28"/>
        </w:rPr>
      </w:pPr>
      <w:r w:rsidRPr="00403758">
        <w:rPr>
          <w:rFonts w:ascii="仿宋" w:eastAsia="仿宋" w:hAnsi="仿宋" w:hint="eastAsia"/>
          <w:b/>
          <w:snapToGrid w:val="0"/>
          <w:kern w:val="0"/>
          <w:sz w:val="28"/>
          <w:szCs w:val="28"/>
        </w:rPr>
        <w:lastRenderedPageBreak/>
        <w:t>4.14、</w:t>
      </w:r>
      <w:r w:rsidRPr="00403758">
        <w:rPr>
          <w:rFonts w:ascii="仿宋" w:eastAsia="仿宋" w:hAnsi="仿宋"/>
          <w:b/>
          <w:snapToGrid w:val="0"/>
          <w:kern w:val="0"/>
          <w:sz w:val="28"/>
          <w:szCs w:val="28"/>
        </w:rPr>
        <w:t>合同生效</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4.14.1、</w:t>
      </w:r>
      <w:r w:rsidRPr="00403758">
        <w:rPr>
          <w:rFonts w:ascii="仿宋" w:eastAsia="仿宋" w:hAnsi="仿宋"/>
          <w:snapToGrid w:val="0"/>
          <w:kern w:val="0"/>
          <w:sz w:val="28"/>
          <w:szCs w:val="28"/>
        </w:rPr>
        <w:t>经甲乙双方代表签字并加盖单位公章后，合同生效。本合同一式</w:t>
      </w:r>
      <w:r w:rsidR="00171487">
        <w:rPr>
          <w:rFonts w:ascii="仿宋" w:eastAsia="仿宋" w:hAnsi="仿宋" w:hint="eastAsia"/>
          <w:snapToGrid w:val="0"/>
          <w:kern w:val="0"/>
          <w:sz w:val="28"/>
          <w:szCs w:val="28"/>
        </w:rPr>
        <w:t>八</w:t>
      </w:r>
      <w:r w:rsidRPr="00403758">
        <w:rPr>
          <w:rFonts w:ascii="仿宋" w:eastAsia="仿宋" w:hAnsi="仿宋"/>
          <w:snapToGrid w:val="0"/>
          <w:kern w:val="0"/>
          <w:sz w:val="28"/>
          <w:szCs w:val="28"/>
        </w:rPr>
        <w:t>份，双方各执</w:t>
      </w:r>
      <w:r w:rsidR="00171487">
        <w:rPr>
          <w:rFonts w:ascii="仿宋" w:eastAsia="仿宋" w:hAnsi="仿宋" w:hint="eastAsia"/>
          <w:snapToGrid w:val="0"/>
          <w:kern w:val="0"/>
          <w:sz w:val="28"/>
          <w:szCs w:val="28"/>
        </w:rPr>
        <w:t>四</w:t>
      </w:r>
      <w:r w:rsidRPr="00403758">
        <w:rPr>
          <w:rFonts w:ascii="仿宋" w:eastAsia="仿宋" w:hAnsi="仿宋"/>
          <w:snapToGrid w:val="0"/>
          <w:kern w:val="0"/>
          <w:sz w:val="28"/>
          <w:szCs w:val="28"/>
        </w:rPr>
        <w:t>份。</w:t>
      </w:r>
    </w:p>
    <w:p w:rsidR="00C2786F" w:rsidRPr="00403758" w:rsidRDefault="00C2786F" w:rsidP="00403758">
      <w:pPr>
        <w:adjustRightInd w:val="0"/>
        <w:snapToGrid w:val="0"/>
        <w:spacing w:line="400" w:lineRule="exact"/>
        <w:ind w:left="-425" w:rightChars="-162" w:right="-340" w:firstLineChars="200" w:firstLine="562"/>
        <w:rPr>
          <w:rFonts w:ascii="仿宋" w:eastAsia="仿宋" w:hAnsi="仿宋"/>
          <w:b/>
          <w:snapToGrid w:val="0"/>
          <w:kern w:val="0"/>
          <w:sz w:val="28"/>
          <w:szCs w:val="28"/>
        </w:rPr>
      </w:pPr>
      <w:r w:rsidRPr="00403758">
        <w:rPr>
          <w:rFonts w:ascii="仿宋" w:eastAsia="仿宋" w:hAnsi="仿宋" w:hint="eastAsia"/>
          <w:b/>
          <w:snapToGrid w:val="0"/>
          <w:kern w:val="0"/>
          <w:sz w:val="28"/>
          <w:szCs w:val="28"/>
        </w:rPr>
        <w:t>4.15、合同附件：</w:t>
      </w:r>
    </w:p>
    <w:p w:rsidR="00C2786F" w:rsidRPr="00403758" w:rsidRDefault="00C2786F" w:rsidP="00403758">
      <w:pPr>
        <w:adjustRightInd w:val="0"/>
        <w:snapToGrid w:val="0"/>
        <w:spacing w:line="400" w:lineRule="exact"/>
        <w:ind w:left="-425" w:rightChars="-162" w:right="-340" w:firstLineChars="200" w:firstLine="560"/>
        <w:rPr>
          <w:rFonts w:ascii="仿宋" w:eastAsia="仿宋" w:hAnsi="仿宋"/>
          <w:snapToGrid w:val="0"/>
          <w:kern w:val="0"/>
          <w:sz w:val="28"/>
          <w:szCs w:val="28"/>
        </w:rPr>
      </w:pPr>
      <w:r w:rsidRPr="00403758">
        <w:rPr>
          <w:rFonts w:ascii="仿宋" w:eastAsia="仿宋" w:hAnsi="仿宋" w:hint="eastAsia"/>
          <w:snapToGrid w:val="0"/>
          <w:kern w:val="0"/>
          <w:sz w:val="28"/>
          <w:szCs w:val="28"/>
        </w:rPr>
        <w:t>4.15.1、合同附件系本合同不可分割的组成部分，具有补充解释合同的作用，与本合同具有同等法律效力。</w:t>
      </w:r>
    </w:p>
    <w:p w:rsidR="00C2786F" w:rsidRPr="00BF1581" w:rsidRDefault="00C2786F" w:rsidP="00C2786F">
      <w:pPr>
        <w:spacing w:line="400" w:lineRule="exact"/>
        <w:ind w:left="-425" w:rightChars="-162" w:right="-340"/>
        <w:rPr>
          <w:rFonts w:ascii="仿宋" w:eastAsia="仿宋" w:hAnsi="仿宋"/>
          <w:snapToGrid w:val="0"/>
          <w:kern w:val="0"/>
          <w:sz w:val="28"/>
          <w:szCs w:val="28"/>
        </w:rPr>
      </w:pPr>
    </w:p>
    <w:p w:rsidR="00C2786F" w:rsidRPr="00BF1581" w:rsidRDefault="00C2786F" w:rsidP="00C2786F">
      <w:pPr>
        <w:spacing w:line="400" w:lineRule="exact"/>
        <w:ind w:left="-425" w:rightChars="-162" w:right="-340"/>
        <w:rPr>
          <w:rFonts w:ascii="仿宋" w:eastAsia="仿宋" w:hAnsi="仿宋"/>
          <w:snapToGrid w:val="0"/>
          <w:kern w:val="0"/>
          <w:sz w:val="28"/>
          <w:szCs w:val="28"/>
        </w:rPr>
      </w:pPr>
    </w:p>
    <w:p w:rsidR="00C2786F" w:rsidRPr="00BF1581" w:rsidRDefault="00C2786F" w:rsidP="00C2786F">
      <w:pPr>
        <w:spacing w:line="400" w:lineRule="exact"/>
        <w:ind w:left="-425" w:rightChars="-162" w:right="-340"/>
        <w:rPr>
          <w:rFonts w:ascii="仿宋" w:eastAsia="仿宋" w:hAnsi="仿宋"/>
          <w:snapToGrid w:val="0"/>
          <w:kern w:val="0"/>
          <w:sz w:val="28"/>
          <w:szCs w:val="28"/>
        </w:rPr>
      </w:pPr>
      <w:r w:rsidRPr="00BF1581">
        <w:rPr>
          <w:rFonts w:ascii="仿宋" w:eastAsia="仿宋" w:hAnsi="仿宋" w:hint="eastAsia"/>
          <w:snapToGrid w:val="0"/>
          <w:kern w:val="0"/>
          <w:sz w:val="28"/>
          <w:szCs w:val="28"/>
        </w:rPr>
        <w:t>买方：浙江省防汛技术中心            卖方：</w:t>
      </w:r>
      <w:r w:rsidR="00171487" w:rsidRPr="002D719F">
        <w:rPr>
          <w:rFonts w:ascii="仿宋" w:eastAsia="仿宋" w:hAnsi="仿宋" w:hint="eastAsia"/>
          <w:snapToGrid w:val="0"/>
          <w:kern w:val="0"/>
          <w:sz w:val="28"/>
          <w:szCs w:val="28"/>
        </w:rPr>
        <w:t>晶全照明科技有限公司</w:t>
      </w:r>
    </w:p>
    <w:p w:rsidR="00C2786F" w:rsidRPr="00BF1581" w:rsidRDefault="00C2786F" w:rsidP="00C2786F">
      <w:pPr>
        <w:spacing w:line="400" w:lineRule="exact"/>
        <w:ind w:left="-425" w:rightChars="-162" w:right="-340"/>
        <w:rPr>
          <w:rFonts w:ascii="仿宋" w:eastAsia="仿宋" w:hAnsi="仿宋"/>
          <w:snapToGrid w:val="0"/>
          <w:kern w:val="0"/>
          <w:sz w:val="28"/>
          <w:szCs w:val="28"/>
        </w:rPr>
      </w:pPr>
    </w:p>
    <w:p w:rsidR="00C2786F" w:rsidRPr="00BF1581" w:rsidRDefault="00C2786F" w:rsidP="00C2786F">
      <w:pPr>
        <w:spacing w:line="400" w:lineRule="exact"/>
        <w:ind w:left="-425" w:rightChars="-162" w:right="-340"/>
        <w:rPr>
          <w:rFonts w:ascii="仿宋" w:eastAsia="仿宋" w:hAnsi="仿宋"/>
          <w:snapToGrid w:val="0"/>
          <w:kern w:val="0"/>
          <w:sz w:val="28"/>
          <w:szCs w:val="28"/>
        </w:rPr>
      </w:pPr>
      <w:r w:rsidRPr="00BF1581">
        <w:rPr>
          <w:rFonts w:ascii="仿宋" w:eastAsia="仿宋" w:hAnsi="仿宋" w:hint="eastAsia"/>
          <w:snapToGrid w:val="0"/>
          <w:kern w:val="0"/>
          <w:sz w:val="28"/>
          <w:szCs w:val="28"/>
        </w:rPr>
        <w:t>签字代表：                          签字代表：</w:t>
      </w:r>
    </w:p>
    <w:p w:rsidR="00C2786F" w:rsidRPr="00BF1581" w:rsidRDefault="00C2786F" w:rsidP="00C2786F">
      <w:pPr>
        <w:spacing w:line="400" w:lineRule="exact"/>
        <w:ind w:left="-425" w:rightChars="-162" w:right="-340"/>
        <w:rPr>
          <w:rFonts w:ascii="仿宋" w:eastAsia="仿宋" w:hAnsi="仿宋"/>
          <w:snapToGrid w:val="0"/>
          <w:kern w:val="0"/>
          <w:sz w:val="28"/>
          <w:szCs w:val="28"/>
        </w:rPr>
      </w:pPr>
    </w:p>
    <w:p w:rsidR="00C2786F" w:rsidRPr="00BF1581" w:rsidRDefault="00C2786F" w:rsidP="00C2786F">
      <w:pPr>
        <w:spacing w:line="400" w:lineRule="exact"/>
        <w:ind w:left="-425" w:rightChars="-162" w:right="-340"/>
        <w:rPr>
          <w:rFonts w:ascii="仿宋" w:eastAsia="仿宋" w:hAnsi="仿宋"/>
          <w:snapToGrid w:val="0"/>
          <w:kern w:val="0"/>
          <w:sz w:val="28"/>
          <w:szCs w:val="28"/>
        </w:rPr>
      </w:pPr>
      <w:r w:rsidRPr="00BF1581">
        <w:rPr>
          <w:rFonts w:ascii="仿宋" w:eastAsia="仿宋" w:hAnsi="仿宋" w:hint="eastAsia"/>
          <w:snapToGrid w:val="0"/>
          <w:kern w:val="0"/>
          <w:sz w:val="28"/>
          <w:szCs w:val="28"/>
        </w:rPr>
        <w:t>公章：                              公章：</w:t>
      </w:r>
    </w:p>
    <w:p w:rsidR="00C2786F" w:rsidRPr="00BF1581" w:rsidRDefault="00C2786F" w:rsidP="00C2786F">
      <w:pPr>
        <w:spacing w:line="400" w:lineRule="exact"/>
        <w:ind w:left="-425" w:rightChars="-162" w:right="-340"/>
        <w:rPr>
          <w:rFonts w:ascii="仿宋" w:eastAsia="仿宋" w:hAnsi="仿宋"/>
          <w:snapToGrid w:val="0"/>
          <w:kern w:val="0"/>
          <w:sz w:val="28"/>
          <w:szCs w:val="28"/>
        </w:rPr>
      </w:pPr>
    </w:p>
    <w:p w:rsidR="00C2786F" w:rsidRPr="00BF1581" w:rsidRDefault="00C2786F" w:rsidP="00403758">
      <w:pPr>
        <w:spacing w:line="400" w:lineRule="exact"/>
        <w:ind w:leftChars="-202" w:left="-424" w:rightChars="-162" w:right="-340" w:firstLineChars="1822" w:firstLine="5102"/>
        <w:rPr>
          <w:rFonts w:ascii="仿宋" w:eastAsia="仿宋" w:hAnsi="仿宋"/>
          <w:snapToGrid w:val="0"/>
          <w:kern w:val="0"/>
          <w:sz w:val="28"/>
          <w:szCs w:val="28"/>
        </w:rPr>
      </w:pPr>
      <w:r w:rsidRPr="00BF1581">
        <w:rPr>
          <w:rFonts w:ascii="仿宋" w:eastAsia="仿宋" w:hAnsi="仿宋" w:hint="eastAsia"/>
          <w:snapToGrid w:val="0"/>
          <w:kern w:val="0"/>
          <w:sz w:val="28"/>
          <w:szCs w:val="28"/>
        </w:rPr>
        <w:t>签订日期：</w:t>
      </w:r>
      <w:r w:rsidR="00403758">
        <w:rPr>
          <w:rFonts w:ascii="仿宋" w:eastAsia="仿宋" w:hAnsi="仿宋" w:hint="eastAsia"/>
          <w:snapToGrid w:val="0"/>
          <w:kern w:val="0"/>
          <w:sz w:val="28"/>
          <w:szCs w:val="28"/>
        </w:rPr>
        <w:t>2018</w:t>
      </w:r>
      <w:r w:rsidRPr="00BF1581">
        <w:rPr>
          <w:rFonts w:ascii="仿宋" w:eastAsia="仿宋" w:hAnsi="仿宋" w:hint="eastAsia"/>
          <w:snapToGrid w:val="0"/>
          <w:kern w:val="0"/>
          <w:sz w:val="28"/>
          <w:szCs w:val="28"/>
        </w:rPr>
        <w:t>年</w:t>
      </w:r>
      <w:r w:rsidR="00403758">
        <w:rPr>
          <w:rFonts w:ascii="仿宋" w:eastAsia="仿宋" w:hAnsi="仿宋" w:hint="eastAsia"/>
          <w:snapToGrid w:val="0"/>
          <w:kern w:val="0"/>
          <w:sz w:val="28"/>
          <w:szCs w:val="28"/>
        </w:rPr>
        <w:t>7</w:t>
      </w:r>
      <w:r w:rsidRPr="00BF1581">
        <w:rPr>
          <w:rFonts w:ascii="仿宋" w:eastAsia="仿宋" w:hAnsi="仿宋" w:hint="eastAsia"/>
          <w:snapToGrid w:val="0"/>
          <w:kern w:val="0"/>
          <w:sz w:val="28"/>
          <w:szCs w:val="28"/>
        </w:rPr>
        <w:t>月</w:t>
      </w:r>
      <w:r w:rsidR="00403758">
        <w:rPr>
          <w:rFonts w:ascii="仿宋" w:eastAsia="仿宋" w:hAnsi="仿宋" w:hint="eastAsia"/>
          <w:snapToGrid w:val="0"/>
          <w:kern w:val="0"/>
          <w:sz w:val="28"/>
          <w:szCs w:val="28"/>
        </w:rPr>
        <w:t>2</w:t>
      </w:r>
      <w:r w:rsidR="00934E5A">
        <w:rPr>
          <w:rFonts w:ascii="仿宋" w:eastAsia="仿宋" w:hAnsi="仿宋" w:hint="eastAsia"/>
          <w:snapToGrid w:val="0"/>
          <w:kern w:val="0"/>
          <w:sz w:val="28"/>
          <w:szCs w:val="28"/>
        </w:rPr>
        <w:t>7</w:t>
      </w:r>
      <w:r w:rsidRPr="00BF1581">
        <w:rPr>
          <w:rFonts w:ascii="仿宋" w:eastAsia="仿宋" w:hAnsi="仿宋" w:hint="eastAsia"/>
          <w:snapToGrid w:val="0"/>
          <w:kern w:val="0"/>
          <w:sz w:val="28"/>
          <w:szCs w:val="28"/>
        </w:rPr>
        <w:t>日</w:t>
      </w:r>
    </w:p>
    <w:p w:rsidR="00B24A67" w:rsidRPr="00BF1581" w:rsidRDefault="00B24A67">
      <w:pPr>
        <w:rPr>
          <w:rFonts w:ascii="仿宋" w:eastAsia="仿宋" w:hAnsi="仿宋"/>
          <w:snapToGrid w:val="0"/>
          <w:kern w:val="0"/>
          <w:sz w:val="28"/>
          <w:szCs w:val="28"/>
        </w:rPr>
      </w:pPr>
    </w:p>
    <w:sectPr w:rsidR="00B24A67" w:rsidRPr="00BF1581" w:rsidSect="00B24A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98B" w:rsidRDefault="0004198B" w:rsidP="00403758">
      <w:r>
        <w:separator/>
      </w:r>
    </w:p>
  </w:endnote>
  <w:endnote w:type="continuationSeparator" w:id="1">
    <w:p w:rsidR="0004198B" w:rsidRDefault="0004198B" w:rsidP="004037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98B" w:rsidRDefault="0004198B" w:rsidP="00403758">
      <w:r>
        <w:separator/>
      </w:r>
    </w:p>
  </w:footnote>
  <w:footnote w:type="continuationSeparator" w:id="1">
    <w:p w:rsidR="0004198B" w:rsidRDefault="0004198B" w:rsidP="004037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786F"/>
    <w:rsid w:val="00006A28"/>
    <w:rsid w:val="00024F06"/>
    <w:rsid w:val="0004198B"/>
    <w:rsid w:val="000A4B2C"/>
    <w:rsid w:val="000A6F3B"/>
    <w:rsid w:val="00171487"/>
    <w:rsid w:val="00175182"/>
    <w:rsid w:val="001F76C5"/>
    <w:rsid w:val="002032D4"/>
    <w:rsid w:val="002A14B9"/>
    <w:rsid w:val="002A4837"/>
    <w:rsid w:val="002D719F"/>
    <w:rsid w:val="00401491"/>
    <w:rsid w:val="00403758"/>
    <w:rsid w:val="004168D1"/>
    <w:rsid w:val="0044460D"/>
    <w:rsid w:val="00480784"/>
    <w:rsid w:val="004E0E13"/>
    <w:rsid w:val="00571533"/>
    <w:rsid w:val="005969EF"/>
    <w:rsid w:val="005C6DE0"/>
    <w:rsid w:val="005E1878"/>
    <w:rsid w:val="00690795"/>
    <w:rsid w:val="007F21AD"/>
    <w:rsid w:val="00831EF2"/>
    <w:rsid w:val="008363E1"/>
    <w:rsid w:val="008551C7"/>
    <w:rsid w:val="008D78F8"/>
    <w:rsid w:val="00921233"/>
    <w:rsid w:val="00934E5A"/>
    <w:rsid w:val="00940374"/>
    <w:rsid w:val="00957351"/>
    <w:rsid w:val="00963C89"/>
    <w:rsid w:val="00AA4CE3"/>
    <w:rsid w:val="00AC488B"/>
    <w:rsid w:val="00AE16B4"/>
    <w:rsid w:val="00B23A78"/>
    <w:rsid w:val="00B24A67"/>
    <w:rsid w:val="00B609AB"/>
    <w:rsid w:val="00BE1BF2"/>
    <w:rsid w:val="00BF1581"/>
    <w:rsid w:val="00C2786F"/>
    <w:rsid w:val="00CF06A6"/>
    <w:rsid w:val="00D312C3"/>
    <w:rsid w:val="00E80265"/>
    <w:rsid w:val="00ED2C5A"/>
    <w:rsid w:val="00EF7F1B"/>
    <w:rsid w:val="00FB5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6F"/>
    <w:pPr>
      <w:widowControl w:val="0"/>
      <w:jc w:val="both"/>
    </w:pPr>
    <w:rPr>
      <w:rFonts w:ascii="Times New Roman" w:eastAsia="宋体" w:hAnsi="Times New Roman" w:cs="Times New Roman"/>
      <w:szCs w:val="24"/>
    </w:rPr>
  </w:style>
  <w:style w:type="paragraph" w:styleId="1">
    <w:name w:val="heading 1"/>
    <w:basedOn w:val="a"/>
    <w:next w:val="a"/>
    <w:link w:val="1Char"/>
    <w:qFormat/>
    <w:rsid w:val="00C2786F"/>
    <w:pPr>
      <w:keepNext/>
      <w:keepLines/>
      <w:adjustRightInd w:val="0"/>
      <w:spacing w:before="340" w:after="330" w:line="576" w:lineRule="auto"/>
      <w:jc w:val="center"/>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2786F"/>
    <w:rPr>
      <w:rFonts w:ascii="Times New Roman" w:eastAsia="宋体" w:hAnsi="Times New Roman" w:cs="Times New Roman"/>
      <w:b/>
      <w:bCs/>
      <w:kern w:val="44"/>
      <w:sz w:val="30"/>
      <w:szCs w:val="44"/>
    </w:rPr>
  </w:style>
  <w:style w:type="character" w:customStyle="1" w:styleId="Char">
    <w:name w:val="纯文本 Char"/>
    <w:link w:val="a3"/>
    <w:rsid w:val="00C2786F"/>
    <w:rPr>
      <w:rFonts w:ascii="宋体" w:eastAsia="宋体" w:hAnsi="Courier New" w:cs="Courier New"/>
      <w:szCs w:val="21"/>
    </w:rPr>
  </w:style>
  <w:style w:type="paragraph" w:styleId="a3">
    <w:name w:val="Plain Text"/>
    <w:basedOn w:val="a"/>
    <w:link w:val="Char"/>
    <w:qFormat/>
    <w:rsid w:val="00C2786F"/>
    <w:rPr>
      <w:rFonts w:ascii="宋体" w:hAnsi="Courier New" w:cs="Courier New"/>
      <w:szCs w:val="21"/>
    </w:rPr>
  </w:style>
  <w:style w:type="character" w:customStyle="1" w:styleId="Char1">
    <w:name w:val="纯文本 Char1"/>
    <w:basedOn w:val="a0"/>
    <w:link w:val="a3"/>
    <w:uiPriority w:val="99"/>
    <w:semiHidden/>
    <w:qFormat/>
    <w:rsid w:val="00C2786F"/>
    <w:rPr>
      <w:rFonts w:ascii="宋体" w:eastAsia="宋体" w:hAnsi="Courier New" w:cs="Courier New"/>
      <w:szCs w:val="21"/>
    </w:rPr>
  </w:style>
  <w:style w:type="paragraph" w:styleId="a4">
    <w:name w:val="Balloon Text"/>
    <w:basedOn w:val="a"/>
    <w:link w:val="Char0"/>
    <w:uiPriority w:val="99"/>
    <w:semiHidden/>
    <w:unhideWhenUsed/>
    <w:rsid w:val="002032D4"/>
    <w:rPr>
      <w:sz w:val="18"/>
      <w:szCs w:val="18"/>
    </w:rPr>
  </w:style>
  <w:style w:type="character" w:customStyle="1" w:styleId="Char0">
    <w:name w:val="批注框文本 Char"/>
    <w:basedOn w:val="a0"/>
    <w:link w:val="a4"/>
    <w:uiPriority w:val="99"/>
    <w:semiHidden/>
    <w:rsid w:val="002032D4"/>
    <w:rPr>
      <w:rFonts w:ascii="Times New Roman" w:eastAsia="宋体" w:hAnsi="Times New Roman" w:cs="Times New Roman"/>
      <w:sz w:val="18"/>
      <w:szCs w:val="18"/>
    </w:rPr>
  </w:style>
  <w:style w:type="paragraph" w:styleId="a5">
    <w:name w:val="header"/>
    <w:basedOn w:val="a"/>
    <w:link w:val="Char2"/>
    <w:uiPriority w:val="99"/>
    <w:semiHidden/>
    <w:unhideWhenUsed/>
    <w:rsid w:val="0040375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403758"/>
    <w:rPr>
      <w:rFonts w:ascii="Times New Roman" w:eastAsia="宋体" w:hAnsi="Times New Roman" w:cs="Times New Roman"/>
      <w:sz w:val="18"/>
      <w:szCs w:val="18"/>
    </w:rPr>
  </w:style>
  <w:style w:type="paragraph" w:styleId="a6">
    <w:name w:val="footer"/>
    <w:basedOn w:val="a"/>
    <w:link w:val="Char3"/>
    <w:uiPriority w:val="99"/>
    <w:semiHidden/>
    <w:unhideWhenUsed/>
    <w:rsid w:val="00403758"/>
    <w:pPr>
      <w:tabs>
        <w:tab w:val="center" w:pos="4153"/>
        <w:tab w:val="right" w:pos="8306"/>
      </w:tabs>
      <w:snapToGrid w:val="0"/>
      <w:jc w:val="left"/>
    </w:pPr>
    <w:rPr>
      <w:sz w:val="18"/>
      <w:szCs w:val="18"/>
    </w:rPr>
  </w:style>
  <w:style w:type="character" w:customStyle="1" w:styleId="Char3">
    <w:name w:val="页脚 Char"/>
    <w:basedOn w:val="a0"/>
    <w:link w:val="a6"/>
    <w:uiPriority w:val="99"/>
    <w:semiHidden/>
    <w:rsid w:val="00403758"/>
    <w:rPr>
      <w:rFonts w:ascii="Times New Roman" w:eastAsia="宋体" w:hAnsi="Times New Roman" w:cs="Times New Roman"/>
      <w:sz w:val="18"/>
      <w:szCs w:val="18"/>
    </w:rPr>
  </w:style>
  <w:style w:type="table" w:styleId="a7">
    <w:name w:val="Table Grid"/>
    <w:basedOn w:val="a1"/>
    <w:uiPriority w:val="59"/>
    <w:rsid w:val="00AC48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4478302">
      <w:bodyDiv w:val="1"/>
      <w:marLeft w:val="0"/>
      <w:marRight w:val="0"/>
      <w:marTop w:val="0"/>
      <w:marBottom w:val="0"/>
      <w:divBdr>
        <w:top w:val="none" w:sz="0" w:space="0" w:color="auto"/>
        <w:left w:val="none" w:sz="0" w:space="0" w:color="auto"/>
        <w:bottom w:val="none" w:sz="0" w:space="0" w:color="auto"/>
        <w:right w:val="none" w:sz="0" w:space="0" w:color="auto"/>
      </w:divBdr>
      <w:divsChild>
        <w:div w:id="111733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7</Pages>
  <Words>764</Words>
  <Characters>4356</Characters>
  <Application>Microsoft Office Word</Application>
  <DocSecurity>0</DocSecurity>
  <Lines>36</Lines>
  <Paragraphs>10</Paragraphs>
  <ScaleCrop>false</ScaleCrop>
  <Company>Www.SangSan.Cn</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18</cp:revision>
  <cp:lastPrinted>2018-07-27T03:19:00Z</cp:lastPrinted>
  <dcterms:created xsi:type="dcterms:W3CDTF">2018-07-18T02:57:00Z</dcterms:created>
  <dcterms:modified xsi:type="dcterms:W3CDTF">2018-07-27T03:35:00Z</dcterms:modified>
</cp:coreProperties>
</file>